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8" w:rsidRPr="00C60628" w:rsidRDefault="00EE2738" w:rsidP="00C60628">
      <w:pPr>
        <w:jc w:val="center"/>
        <w:rPr>
          <w:rFonts w:ascii="Arial" w:hAnsi="Arial" w:cs="Arial"/>
          <w:b/>
          <w:bCs/>
          <w:color w:val="F97227"/>
          <w:sz w:val="36"/>
          <w:szCs w:val="36"/>
          <w:shd w:val="clear" w:color="auto" w:fill="FFFFFF"/>
        </w:rPr>
      </w:pPr>
      <w:bookmarkStart w:id="0" w:name="_GoBack"/>
      <w:bookmarkEnd w:id="0"/>
      <w:proofErr w:type="gramStart"/>
      <w:r w:rsidRPr="00C60628">
        <w:rPr>
          <w:rFonts w:ascii="Arial" w:hAnsi="Arial" w:cs="Arial"/>
          <w:b/>
          <w:bCs/>
          <w:color w:val="F97227"/>
          <w:sz w:val="36"/>
          <w:szCs w:val="36"/>
          <w:shd w:val="clear" w:color="auto" w:fill="FFFFFF"/>
        </w:rPr>
        <w:t>Занимательная</w:t>
      </w:r>
      <w:proofErr w:type="gramEnd"/>
      <w:r w:rsidRPr="00C60628">
        <w:rPr>
          <w:rFonts w:ascii="Arial" w:hAnsi="Arial" w:cs="Arial"/>
          <w:b/>
          <w:bCs/>
          <w:color w:val="F97227"/>
          <w:sz w:val="36"/>
          <w:szCs w:val="36"/>
          <w:shd w:val="clear" w:color="auto" w:fill="FFFFFF"/>
        </w:rPr>
        <w:t xml:space="preserve"> экскурсия-</w:t>
      </w:r>
      <w:proofErr w:type="spellStart"/>
      <w:r w:rsidRPr="00C60628">
        <w:rPr>
          <w:rFonts w:ascii="Arial" w:hAnsi="Arial" w:cs="Arial"/>
          <w:b/>
          <w:bCs/>
          <w:color w:val="F97227"/>
          <w:sz w:val="36"/>
          <w:szCs w:val="36"/>
          <w:shd w:val="clear" w:color="auto" w:fill="FFFFFF"/>
        </w:rPr>
        <w:t>квест</w:t>
      </w:r>
      <w:proofErr w:type="spellEnd"/>
      <w:r w:rsidRPr="00C60628">
        <w:rPr>
          <w:rFonts w:ascii="Arial" w:hAnsi="Arial" w:cs="Arial"/>
          <w:b/>
          <w:bCs/>
          <w:color w:val="F97227"/>
          <w:sz w:val="36"/>
          <w:szCs w:val="36"/>
          <w:shd w:val="clear" w:color="auto" w:fill="FFFFFF"/>
        </w:rPr>
        <w:t xml:space="preserve"> по учебной литературе на </w:t>
      </w:r>
      <w:r w:rsidRPr="00C60628">
        <w:rPr>
          <w:rFonts w:ascii="Arial" w:hAnsi="Arial" w:cs="Arial"/>
          <w:b/>
          <w:bCs/>
          <w:color w:val="F97227"/>
          <w:sz w:val="36"/>
          <w:szCs w:val="36"/>
          <w:shd w:val="clear" w:color="auto" w:fill="FFFFFF"/>
        </w:rPr>
        <w:t>вепсском языке</w:t>
      </w:r>
    </w:p>
    <w:p w:rsidR="00C60628" w:rsidRPr="00C60628" w:rsidRDefault="00C60628" w:rsidP="00EE2738">
      <w:pPr>
        <w:jc w:val="center"/>
        <w:rPr>
          <w:rFonts w:ascii="Arial" w:hAnsi="Arial" w:cs="Arial"/>
          <w:b/>
          <w:bCs/>
          <w:color w:val="F97227"/>
          <w:sz w:val="36"/>
          <w:szCs w:val="36"/>
          <w:shd w:val="clear" w:color="auto" w:fill="FFFFFF"/>
        </w:rPr>
      </w:pPr>
    </w:p>
    <w:p w:rsidR="00EE2738" w:rsidRPr="00C60628" w:rsidRDefault="00EE2738" w:rsidP="00EE2738">
      <w:pPr>
        <w:jc w:val="center"/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>Дорогие друзья!</w:t>
      </w:r>
    </w:p>
    <w:p w:rsidR="00EE2738" w:rsidRPr="00C60628" w:rsidRDefault="00EE2738" w:rsidP="00EE2738">
      <w:pPr>
        <w:jc w:val="center"/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 xml:space="preserve">Мы планировали провести выставку учебной литературы по карельскому, вепсскому и финскому языкам в апреле 2020. </w:t>
      </w:r>
    </w:p>
    <w:p w:rsidR="00EE2738" w:rsidRPr="00C60628" w:rsidRDefault="00EE2738" w:rsidP="00EE2738">
      <w:pPr>
        <w:jc w:val="center"/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 xml:space="preserve">Предлагаем Вам вместо выставки </w:t>
      </w:r>
      <w:proofErr w:type="gramStart"/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>занимательную</w:t>
      </w:r>
      <w:proofErr w:type="gramEnd"/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 xml:space="preserve"> экскурсию-</w:t>
      </w:r>
      <w:proofErr w:type="spellStart"/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>квест</w:t>
      </w:r>
      <w:proofErr w:type="spellEnd"/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>.</w:t>
      </w:r>
    </w:p>
    <w:p w:rsidR="00EE2738" w:rsidRDefault="00EE2738" w:rsidP="00EE2738">
      <w:pPr>
        <w:jc w:val="center"/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  <w:lang w:val="fi-FI"/>
        </w:rPr>
      </w:pPr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 xml:space="preserve">Участвовать могут взрослые и дети, умеющие читать на </w:t>
      </w:r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>вепсском языке</w:t>
      </w:r>
      <w:r w:rsidRPr="00C60628"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</w:rPr>
        <w:t>.</w:t>
      </w:r>
    </w:p>
    <w:p w:rsidR="00C60628" w:rsidRPr="00C60628" w:rsidRDefault="00C60628" w:rsidP="00EE2738">
      <w:pPr>
        <w:jc w:val="center"/>
        <w:rPr>
          <w:rFonts w:ascii="Arial" w:hAnsi="Arial" w:cs="Arial"/>
          <w:b/>
          <w:bCs/>
          <w:color w:val="8DB3E2" w:themeColor="text2" w:themeTint="66"/>
          <w:sz w:val="28"/>
          <w:szCs w:val="28"/>
          <w:shd w:val="clear" w:color="auto" w:fill="FFFFFF"/>
          <w:lang w:val="fi-FI"/>
        </w:rPr>
      </w:pPr>
    </w:p>
    <w:p w:rsidR="00EE2738" w:rsidRPr="00C60628" w:rsidRDefault="00EE2738" w:rsidP="00EE2738">
      <w:pPr>
        <w:jc w:val="center"/>
        <w:rPr>
          <w:rFonts w:ascii="Arial" w:hAnsi="Arial" w:cs="Arial"/>
          <w:b/>
          <w:bCs/>
          <w:color w:val="31849B" w:themeColor="accent5" w:themeShade="BF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/>
          <w:bCs/>
          <w:color w:val="31849B" w:themeColor="accent5" w:themeShade="BF"/>
          <w:sz w:val="28"/>
          <w:szCs w:val="28"/>
          <w:shd w:val="clear" w:color="auto" w:fill="FFFFFF"/>
        </w:rPr>
        <w:t>Правила экскурсии-</w:t>
      </w:r>
      <w:proofErr w:type="spellStart"/>
      <w:r w:rsidRPr="00C60628">
        <w:rPr>
          <w:rFonts w:ascii="Arial" w:hAnsi="Arial" w:cs="Arial"/>
          <w:b/>
          <w:bCs/>
          <w:color w:val="31849B" w:themeColor="accent5" w:themeShade="BF"/>
          <w:sz w:val="28"/>
          <w:szCs w:val="28"/>
          <w:shd w:val="clear" w:color="auto" w:fill="FFFFFF"/>
        </w:rPr>
        <w:t>квеста</w:t>
      </w:r>
      <w:proofErr w:type="spellEnd"/>
      <w:r w:rsidRPr="00C60628">
        <w:rPr>
          <w:rFonts w:ascii="Arial" w:hAnsi="Arial" w:cs="Arial"/>
          <w:b/>
          <w:bCs/>
          <w:color w:val="31849B" w:themeColor="accent5" w:themeShade="BF"/>
          <w:sz w:val="28"/>
          <w:szCs w:val="28"/>
          <w:shd w:val="clear" w:color="auto" w:fill="FFFFFF"/>
        </w:rPr>
        <w:t>:</w:t>
      </w:r>
    </w:p>
    <w:p w:rsidR="00EE2738" w:rsidRPr="00C60628" w:rsidRDefault="00EE2738" w:rsidP="00EE2738">
      <w:pPr>
        <w:ind w:left="360"/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>1. Изучи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 кроссворд. В нем зашифровано 14 слов (13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 по горизонтали и 1 по вертикали). В словах есть подсказки: начало и конец слова.</w:t>
      </w:r>
    </w:p>
    <w:p w:rsidR="00EE2738" w:rsidRPr="00C60628" w:rsidRDefault="00EE2738" w:rsidP="00EE2738">
      <w:pPr>
        <w:ind w:left="360"/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2. Чтобы разгадать слова, нужно выйди по ссылке на соответствующую книгу и на открытой или указанной странице найди подходящее слово. Например, слово под цифрой 1, которое начинается на 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>Č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  <w:lang w:val="fi-FI"/>
        </w:rPr>
        <w:t>U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 и оканчивается на 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  <w:lang w:val="en-US"/>
        </w:rPr>
        <w:t>OD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, находится в 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  <w:lang w:val="fi-FI"/>
        </w:rPr>
        <w:t>KIRJ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 1 и т.д.</w:t>
      </w:r>
    </w:p>
    <w:p w:rsidR="00EE2738" w:rsidRPr="00C60628" w:rsidRDefault="00EE2738" w:rsidP="00EE2738">
      <w:pPr>
        <w:ind w:left="360"/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>3. Разгадай 1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  <w:lang w:val="fi-FI"/>
        </w:rPr>
        <w:t>3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 слов по горизонтали.</w:t>
      </w:r>
    </w:p>
    <w:p w:rsidR="00EE2738" w:rsidRPr="00C60628" w:rsidRDefault="00EE2738" w:rsidP="00EE2738">
      <w:pPr>
        <w:ind w:left="360"/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4. Отгадай слово по вертикали. Проверь себя, выйди по ссылке на 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  <w:lang w:val="fi-FI"/>
        </w:rPr>
        <w:t>KIRJ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 1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>4 и найди там отгаданное слово.</w:t>
      </w:r>
    </w:p>
    <w:p w:rsidR="00EE2738" w:rsidRPr="00C60628" w:rsidRDefault="00EE2738" w:rsidP="00EE2738">
      <w:pPr>
        <w:ind w:left="360"/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>5. Найди в списке литературы книгу, которая не была использована при составлении кроссворда.</w:t>
      </w:r>
    </w:p>
    <w:p w:rsidR="00EE2738" w:rsidRPr="00C60628" w:rsidRDefault="00EE2738" w:rsidP="00EE2738">
      <w:pPr>
        <w:ind w:left="360"/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6. Отправь короткое сообщение (слово по вертикали, название неиспользованной книги, твое имя и фамилия) на электронный адрес </w:t>
      </w:r>
      <w:hyperlink r:id="rId5" w:history="1">
        <w:r w:rsidRPr="00C60628">
          <w:rPr>
            <w:rStyle w:val="a3"/>
            <w:rFonts w:ascii="Arial" w:hAnsi="Arial" w:cs="Arial"/>
            <w:bCs/>
            <w:color w:val="31849B" w:themeColor="accent5" w:themeShade="BF"/>
            <w:sz w:val="28"/>
            <w:szCs w:val="28"/>
            <w:shd w:val="clear" w:color="auto" w:fill="FFFFFF"/>
          </w:rPr>
          <w:t>hramcovaoa@kiro-karelia.ru</w:t>
        </w:r>
      </w:hyperlink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 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>до 5</w:t>
      </w: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 xml:space="preserve"> мая 2020 года.</w:t>
      </w:r>
    </w:p>
    <w:p w:rsidR="00EE2738" w:rsidRPr="00C60628" w:rsidRDefault="00EE2738" w:rsidP="00EE2738">
      <w:pPr>
        <w:ind w:left="360"/>
        <w:jc w:val="both"/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</w:pPr>
      <w:r w:rsidRPr="00C60628">
        <w:rPr>
          <w:rFonts w:ascii="Arial" w:hAnsi="Arial" w:cs="Arial"/>
          <w:bCs/>
          <w:color w:val="31849B" w:themeColor="accent5" w:themeShade="BF"/>
          <w:sz w:val="28"/>
          <w:szCs w:val="28"/>
          <w:shd w:val="clear" w:color="auto" w:fill="FFFFFF"/>
        </w:rPr>
        <w:t>7. Получи сертификат участника и приз.</w:t>
      </w:r>
    </w:p>
    <w:p w:rsidR="00C60628" w:rsidRDefault="00C60628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0F2BDD" w:rsidRDefault="000F2BDD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0F2BDD" w:rsidRDefault="000F2BDD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0F2BDD" w:rsidRPr="000F2BDD" w:rsidRDefault="000F2BDD">
      <w:pPr>
        <w:rPr>
          <w:rFonts w:ascii="Times New Roman" w:hAnsi="Times New Roman" w:cs="Times New Roman"/>
          <w:sz w:val="28"/>
          <w:szCs w:val="28"/>
          <w:lang w:val="fi-F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568"/>
        <w:gridCol w:w="617"/>
        <w:gridCol w:w="573"/>
        <w:gridCol w:w="570"/>
        <w:gridCol w:w="570"/>
        <w:gridCol w:w="617"/>
        <w:gridCol w:w="574"/>
        <w:gridCol w:w="573"/>
        <w:gridCol w:w="573"/>
        <w:gridCol w:w="571"/>
        <w:gridCol w:w="570"/>
        <w:gridCol w:w="571"/>
        <w:gridCol w:w="571"/>
        <w:gridCol w:w="573"/>
        <w:gridCol w:w="571"/>
        <w:gridCol w:w="571"/>
        <w:gridCol w:w="570"/>
      </w:tblGrid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EE2738" w:rsidRDefault="0020424C" w:rsidP="00BB3D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24C" w:rsidRPr="00EE2738" w:rsidRDefault="0020424C" w:rsidP="00BB3D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1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Č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U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O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D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2</w:t>
            </w: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H</w:t>
            </w: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E</w:t>
            </w: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L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N</w:t>
            </w: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E</w:t>
            </w: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M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Ä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K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N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Ä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U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Z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T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O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D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7</w:t>
            </w: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P</w:t>
            </w: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A</w:t>
            </w: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N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E</w:t>
            </w: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B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A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O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9</w:t>
            </w: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J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O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E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S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O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11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M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U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I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Č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K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I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  <w:tr w:rsidR="0020424C" w:rsidRPr="002A5056" w:rsidTr="00BB3D06"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M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E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N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>
              <w:rPr>
                <w:rFonts w:ascii="Arial" w:hAnsi="Arial" w:cs="Arial"/>
                <w:sz w:val="36"/>
                <w:szCs w:val="36"/>
                <w:lang w:val="fi-FI"/>
              </w:rPr>
              <w:t>E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0424C" w:rsidRPr="002A5056" w:rsidRDefault="0020424C" w:rsidP="00BB3D06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</w:p>
        </w:tc>
      </w:tr>
    </w:tbl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6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1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57 (58)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7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2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23 (23)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8" w:anchor="zoom=z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3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45 (45)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9" w:anchor="zoom=z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4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38 (38)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10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5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66 (66)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11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6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18 (22)</w:t>
      </w:r>
      <w:r w:rsidRPr="00C60628">
        <w:rPr>
          <w:rFonts w:ascii="Arial" w:hAnsi="Arial" w:cs="Arial"/>
          <w:color w:val="303448"/>
          <w:sz w:val="27"/>
          <w:szCs w:val="27"/>
          <w:lang w:val="fi-FI"/>
        </w:rPr>
        <w:t> 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12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7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20 (20)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13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8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34 (35)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14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9</w:t>
        </w:r>
      </w:hyperlink>
      <w:r w:rsidRPr="00C60628">
        <w:rPr>
          <w:rStyle w:val="a4"/>
          <w:rFonts w:ascii="Arial" w:hAnsi="Arial" w:cs="Arial"/>
          <w:color w:val="CC99FF"/>
          <w:sz w:val="36"/>
          <w:szCs w:val="36"/>
          <w:lang w:val="fi-FI"/>
        </w:rPr>
        <w:t> </w:t>
      </w:r>
      <w:r w:rsidRPr="00C60628">
        <w:rPr>
          <w:rFonts w:ascii="Arial" w:hAnsi="Arial" w:cs="Arial"/>
          <w:color w:val="CC99FF"/>
          <w:sz w:val="36"/>
          <w:szCs w:val="36"/>
          <w:lang w:val="fi-FI"/>
        </w:rPr>
        <w:t>s. 117 (117)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15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10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28 (29)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16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11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41 (42)</w:t>
      </w:r>
    </w:p>
    <w:p w:rsidR="00C60628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  <w:lang w:val="fi-FI"/>
        </w:rPr>
      </w:pPr>
      <w:hyperlink r:id="rId17" w:tgtFrame="_blank" w:history="1">
        <w:r w:rsidRPr="00C60628">
          <w:rPr>
            <w:rStyle w:val="a3"/>
            <w:rFonts w:ascii="Arial" w:hAnsi="Arial" w:cs="Arial"/>
            <w:b/>
            <w:bCs/>
            <w:color w:val="CC99FF"/>
            <w:sz w:val="36"/>
            <w:szCs w:val="36"/>
            <w:lang w:val="fi-FI"/>
          </w:rPr>
          <w:t>KIRJ 12</w:t>
        </w:r>
      </w:hyperlink>
      <w:r w:rsidRPr="00C60628">
        <w:rPr>
          <w:rFonts w:ascii="Arial" w:hAnsi="Arial" w:cs="Arial"/>
          <w:color w:val="CC99FF"/>
          <w:sz w:val="36"/>
          <w:szCs w:val="36"/>
          <w:lang w:val="fi-FI"/>
        </w:rPr>
        <w:t> s. 57 (58)</w:t>
      </w:r>
      <w:r w:rsidRPr="00C60628">
        <w:rPr>
          <w:rFonts w:ascii="Arial" w:hAnsi="Arial" w:cs="Arial"/>
          <w:color w:val="303448"/>
          <w:sz w:val="27"/>
          <w:szCs w:val="27"/>
          <w:lang w:val="fi-FI"/>
        </w:rPr>
        <w:t> </w:t>
      </w:r>
    </w:p>
    <w:p w:rsid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</w:rPr>
      </w:pPr>
      <w:hyperlink r:id="rId18" w:tgtFrame="_blank" w:history="1">
        <w:r>
          <w:rPr>
            <w:rStyle w:val="a3"/>
            <w:rFonts w:ascii="Arial" w:hAnsi="Arial" w:cs="Arial"/>
            <w:b/>
            <w:bCs/>
            <w:color w:val="CC99FF"/>
            <w:sz w:val="36"/>
            <w:szCs w:val="36"/>
          </w:rPr>
          <w:t>KIRJ 13</w:t>
        </w:r>
      </w:hyperlink>
      <w:r>
        <w:rPr>
          <w:rFonts w:ascii="Arial" w:hAnsi="Arial" w:cs="Arial"/>
          <w:color w:val="CC99FF"/>
          <w:sz w:val="36"/>
          <w:szCs w:val="36"/>
        </w:rPr>
        <w:t> s. 42 (42)</w:t>
      </w:r>
    </w:p>
    <w:p w:rsidR="00C60628" w:rsidRDefault="00C60628" w:rsidP="00C60628">
      <w:pPr>
        <w:pStyle w:val="a7"/>
        <w:shd w:val="clear" w:color="auto" w:fill="FFFFFF"/>
        <w:spacing w:before="300" w:beforeAutospacing="0" w:after="300" w:afterAutospacing="0"/>
        <w:rPr>
          <w:rFonts w:ascii="Arial" w:hAnsi="Arial" w:cs="Arial"/>
          <w:color w:val="303448"/>
          <w:sz w:val="27"/>
          <w:szCs w:val="27"/>
        </w:rPr>
      </w:pPr>
      <w:hyperlink r:id="rId19" w:tgtFrame="_blank" w:history="1">
        <w:r>
          <w:rPr>
            <w:rStyle w:val="a3"/>
            <w:rFonts w:ascii="Arial" w:hAnsi="Arial" w:cs="Arial"/>
            <w:b/>
            <w:bCs/>
            <w:color w:val="CC99FF"/>
            <w:sz w:val="36"/>
            <w:szCs w:val="36"/>
          </w:rPr>
          <w:t>KIRJ 14</w:t>
        </w:r>
      </w:hyperlink>
      <w:r>
        <w:rPr>
          <w:rFonts w:ascii="Arial" w:hAnsi="Arial" w:cs="Arial"/>
          <w:color w:val="CC99FF"/>
          <w:sz w:val="36"/>
          <w:szCs w:val="36"/>
        </w:rPr>
        <w:t> s. ...</w:t>
      </w:r>
    </w:p>
    <w:p w:rsidR="0017110A" w:rsidRPr="00C60628" w:rsidRDefault="00C60628" w:rsidP="00C60628">
      <w:pPr>
        <w:pStyle w:val="a7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r>
        <w:rPr>
          <w:rFonts w:ascii="Arial" w:hAnsi="Arial" w:cs="Arial"/>
          <w:color w:val="008080"/>
          <w:sz w:val="36"/>
          <w:szCs w:val="36"/>
        </w:rPr>
        <w:t> </w:t>
      </w:r>
    </w:p>
    <w:p w:rsidR="00BB3D06" w:rsidRPr="00C60628" w:rsidRDefault="00EE2738" w:rsidP="00C60628">
      <w:pPr>
        <w:jc w:val="center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C60628">
        <w:rPr>
          <w:rFonts w:ascii="Arial" w:hAnsi="Arial" w:cs="Arial"/>
          <w:b/>
          <w:color w:val="31849B" w:themeColor="accent5" w:themeShade="BF"/>
          <w:sz w:val="32"/>
          <w:szCs w:val="32"/>
        </w:rPr>
        <w:t>Список литературы: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Č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omin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sanutud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образные выражения на вепсском языке / составители: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 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В. В. Рогозина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 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[и др.]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;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под общей редакцией Н. Г. Зайцевой ; художник: Р. В. Кириллов. -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Petroskoi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Periodika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, 2019.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  <w:lang w:val="fi-FI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 xml:space="preserve">Ginijatullina, M. B.  Vepsän kel'  : 5. klass : openduzkirj / M. B. Ginijatullina, N. A. Kukojeva, J. V. Pankratjeva ; под ред. Н. Г. Зайцевой ;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худож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. Елена Агафонова. - Петрозаводск : Фонд творческой инициативы, 2015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  <w:lang w:val="fi-FI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Holetoi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aig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 [сборник</w:t>
      </w:r>
      <w:r w:rsidR="0007316C"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стихов/ авт.-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сост.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Г. С. Бабурова ; ил.: А. Булатова и др.].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 xml:space="preserve"> - Petroskoi, 2017.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  <w:lang w:val="fi-FI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Itti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-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totti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 [сборник фольклора и стихов для детей на вепсском языке / авт.-сост.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О. Ю. Жукова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 xml:space="preserve"> ;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 xml:space="preserve"> ил. Е. В. Вещикова]. - Petroskoi : Periodika, 2017.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  <w:lang w:val="fi-FI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 xml:space="preserve">Kukojeva, N. A. Vepsän kel'  : 3. klass : openduzkirj / N. A. Kukojeva, M. B. Ginijatullina ; под ред. Н. Г. Зайцевой ;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худож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. Елена Агафонова. - Электрон. дан. (720 файлов, 68 папок : 225 Мб). - Петрозаводск : Фонд творческой инициативы, 2013.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  <w:lang w:val="fi-FI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 xml:space="preserve">Kukojeva, N. A. Vepsän kel': 2. klass : openduzkirj / N. A. Kukojeva, M. B. Ginijatullina ; под ред. Н. Г. Зайцевой ;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худож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 xml:space="preserve">. А. Н.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Трифанова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. - Электрон. дан. (726 файлов, 67 папок : 25,8 Мб). - Петрозаводск : Национальная библиотека Республики Карелия, 2017. - Petroskoi : Periodika, 2009.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  <w:lang w:val="fi-FI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 xml:space="preserve">Kukojeva, N. A. Vepsän kel': 4. klass : openduzkirj / N. A. Kukojeva, M. B. Ginijatullina ; под ред. Н. Г. Зайцевой ;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худож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 xml:space="preserve">.: Елена Агафонова, Анастасия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Трифанова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. - Петрозаводск : Фонд творческой инициативы, 2014</w:t>
      </w:r>
      <w:hyperlink r:id="rId20" w:tgtFrame="_blank" w:history="1">
        <w:r w:rsidRPr="00C60628">
          <w:rPr>
            <w:rFonts w:ascii="Arial" w:hAnsi="Arial" w:cs="Arial"/>
            <w:color w:val="31849B" w:themeColor="accent5" w:themeShade="BF"/>
            <w:sz w:val="32"/>
            <w:szCs w:val="32"/>
            <w:lang w:val="fi-FI"/>
          </w:rPr>
          <w:t>.</w:t>
        </w:r>
      </w:hyperlink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  <w:lang w:val="fi-FI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lastRenderedPageBreak/>
        <w:t>Pagižem vepsäks / Nadežda Petrova, Jelizaveta Haritonova ; [ил. В. А. Копейкина]. - Petroskoi : Periodika, 2016.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  <w:lang w:val="fi-FI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Антология современной национальной литературы Карелии: [на собственно карельском наречии карельского языка,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ливвиковском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наречии карельского языка, вепсском языке, финском языке, русском языке / сост.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Н. В. Чикина]. - Петрозаводск: Периодика, 2018.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Зайцева, Н. Г.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Вирантаназ</w:t>
      </w:r>
      <w:proofErr w:type="spellEnd"/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[поэтический эпос на вепсском, финском, эстонском и русском языках]. -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Petroskoi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Periodika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, 2019.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 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  <w:lang w:val="fi-FI"/>
        </w:rPr>
      </w:pP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Кукоева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, Н. А.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Veps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ä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n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kel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' 1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учебник для 1-го класса общеобразовательных учреждений / авт.: Н. А.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Кукоева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, М. Б.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Гиниятуллина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; ред.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Н. Г. Зайцева ; худож. Н. В. Трухин. - Петрозаводск : Периодика, 2007. 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Лукошко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книжка о грибах в стихах / Светлана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Бердова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; [перевод: О. Ю. Жукова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;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художник Д. И. Березина]. -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Petroskoi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Periodika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, 2016.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Сам слышал, сам видел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вепсские сказки / составитель сборника сказок О. Жукова ; художник А. </w:t>
      </w:r>
      <w:proofErr w:type="spell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Трифанова</w:t>
      </w:r>
      <w:proofErr w:type="spell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. - [2-е издание]. - Петрозаводск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Periodika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, 2019.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 </w:t>
      </w:r>
    </w:p>
    <w:p w:rsidR="00BB3D06" w:rsidRPr="00C60628" w:rsidRDefault="00BB3D06" w:rsidP="0007316C">
      <w:pPr>
        <w:jc w:val="both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Что на уме, то и на языке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вепсские пословицы и поговорки. - Петрозаводск</w:t>
      </w:r>
      <w:proofErr w:type="gramStart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:</w:t>
      </w:r>
      <w:proofErr w:type="gramEnd"/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 xml:space="preserve"> 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Periodika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</w:rPr>
        <w:t>, 2018.</w:t>
      </w:r>
      <w:r w:rsidRPr="00C60628">
        <w:rPr>
          <w:rFonts w:ascii="Arial" w:hAnsi="Arial" w:cs="Arial"/>
          <w:color w:val="31849B" w:themeColor="accent5" w:themeShade="BF"/>
          <w:sz w:val="32"/>
          <w:szCs w:val="32"/>
          <w:lang w:val="fi-FI"/>
        </w:rPr>
        <w:t> </w:t>
      </w:r>
    </w:p>
    <w:sectPr w:rsidR="00BB3D06" w:rsidRPr="00C60628" w:rsidSect="004A0C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7A"/>
    <w:rsid w:val="0007316C"/>
    <w:rsid w:val="000F2BDD"/>
    <w:rsid w:val="001273C2"/>
    <w:rsid w:val="0017110A"/>
    <w:rsid w:val="0020424C"/>
    <w:rsid w:val="0024235D"/>
    <w:rsid w:val="00291608"/>
    <w:rsid w:val="0029221F"/>
    <w:rsid w:val="002948B8"/>
    <w:rsid w:val="002A5056"/>
    <w:rsid w:val="002C064E"/>
    <w:rsid w:val="002E25E1"/>
    <w:rsid w:val="00384FBE"/>
    <w:rsid w:val="003B1498"/>
    <w:rsid w:val="0042627C"/>
    <w:rsid w:val="004A0C7A"/>
    <w:rsid w:val="0051112D"/>
    <w:rsid w:val="005443A0"/>
    <w:rsid w:val="00546AF4"/>
    <w:rsid w:val="0056474A"/>
    <w:rsid w:val="005800D6"/>
    <w:rsid w:val="005A555C"/>
    <w:rsid w:val="005C2DC1"/>
    <w:rsid w:val="00655C27"/>
    <w:rsid w:val="0070373B"/>
    <w:rsid w:val="00740962"/>
    <w:rsid w:val="00780362"/>
    <w:rsid w:val="00843E70"/>
    <w:rsid w:val="008608AA"/>
    <w:rsid w:val="00A163BD"/>
    <w:rsid w:val="00A86A87"/>
    <w:rsid w:val="00A90F68"/>
    <w:rsid w:val="00AC3465"/>
    <w:rsid w:val="00B27D80"/>
    <w:rsid w:val="00B93535"/>
    <w:rsid w:val="00BB3D06"/>
    <w:rsid w:val="00BC38BD"/>
    <w:rsid w:val="00BF03F3"/>
    <w:rsid w:val="00C20215"/>
    <w:rsid w:val="00C22F43"/>
    <w:rsid w:val="00C569B3"/>
    <w:rsid w:val="00C60628"/>
    <w:rsid w:val="00CA781D"/>
    <w:rsid w:val="00CB0175"/>
    <w:rsid w:val="00D75E12"/>
    <w:rsid w:val="00DD6A5C"/>
    <w:rsid w:val="00EC4CBD"/>
    <w:rsid w:val="00ED5AEE"/>
    <w:rsid w:val="00EE2738"/>
    <w:rsid w:val="00EE509A"/>
    <w:rsid w:val="00F6762F"/>
    <w:rsid w:val="00F73646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74A"/>
    <w:rPr>
      <w:color w:val="0000FF"/>
      <w:u w:val="single"/>
    </w:rPr>
  </w:style>
  <w:style w:type="character" w:styleId="a4">
    <w:name w:val="Strong"/>
    <w:basedOn w:val="a0"/>
    <w:uiPriority w:val="22"/>
    <w:qFormat/>
    <w:rsid w:val="00EC4CBD"/>
    <w:rPr>
      <w:b/>
      <w:bCs/>
    </w:rPr>
  </w:style>
  <w:style w:type="character" w:styleId="a5">
    <w:name w:val="Emphasis"/>
    <w:basedOn w:val="a0"/>
    <w:uiPriority w:val="20"/>
    <w:qFormat/>
    <w:rsid w:val="00780362"/>
    <w:rPr>
      <w:i/>
      <w:iCs/>
    </w:rPr>
  </w:style>
  <w:style w:type="table" w:styleId="a6">
    <w:name w:val="Table Grid"/>
    <w:basedOn w:val="a1"/>
    <w:uiPriority w:val="59"/>
    <w:rsid w:val="002A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74A"/>
    <w:rPr>
      <w:color w:val="0000FF"/>
      <w:u w:val="single"/>
    </w:rPr>
  </w:style>
  <w:style w:type="character" w:styleId="a4">
    <w:name w:val="Strong"/>
    <w:basedOn w:val="a0"/>
    <w:uiPriority w:val="22"/>
    <w:qFormat/>
    <w:rsid w:val="00EC4CBD"/>
    <w:rPr>
      <w:b/>
      <w:bCs/>
    </w:rPr>
  </w:style>
  <w:style w:type="character" w:styleId="a5">
    <w:name w:val="Emphasis"/>
    <w:basedOn w:val="a0"/>
    <w:uiPriority w:val="20"/>
    <w:qFormat/>
    <w:rsid w:val="00780362"/>
    <w:rPr>
      <w:i/>
      <w:iCs/>
    </w:rPr>
  </w:style>
  <w:style w:type="table" w:styleId="a6">
    <w:name w:val="Table Grid"/>
    <w:basedOn w:val="a1"/>
    <w:uiPriority w:val="59"/>
    <w:rsid w:val="002A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r.karelia.ru/elbibl/zhukova/vepssskije/45/index.html" TargetMode="External"/><Relationship Id="rId13" Type="http://schemas.openxmlformats.org/officeDocument/2006/relationships/hyperlink" Target="http://avtor.karelia.ru/elbibl/zaiceva/zaitseva_virantanaz/osypaetsya_struyami_vremya/assets/basic-html/page-35.html" TargetMode="External"/><Relationship Id="rId18" Type="http://schemas.openxmlformats.org/officeDocument/2006/relationships/hyperlink" Target="http://avtor.karelia.ru/elbibl/zhukova/vepsskije_skazki/42-43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vtor.karelia.ru/elbibl/rogozina/comin_sanutud/23/index.html" TargetMode="External"/><Relationship Id="rId12" Type="http://schemas.openxmlformats.org/officeDocument/2006/relationships/hyperlink" Target="http://fulr.karelia.ru/eku/vepsan-kel-2-klass/vepsan-kel-2-klass/assets/basic-html/page-20.html" TargetMode="External"/><Relationship Id="rId17" Type="http://schemas.openxmlformats.org/officeDocument/2006/relationships/hyperlink" Target="http://fulr.karelia.ru/eku/kukojeva-ginijatullina-vepsan-kel-4-klass/kukojeva-ginijatullina-vepsan-kel-4-klass/assets/basic-html/page-5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ulr.karelia.ru/eku/vepsskij_3klass/files/assets/basic-html/page-42.html" TargetMode="External"/><Relationship Id="rId20" Type="http://schemas.openxmlformats.org/officeDocument/2006/relationships/hyperlink" Target="http://nbrk.foliant.ru/catalog/eku/nlibr?SHOW_ONE_BOOK+488D17" TargetMode="External"/><Relationship Id="rId1" Type="http://schemas.openxmlformats.org/officeDocument/2006/relationships/styles" Target="styles.xml"/><Relationship Id="rId6" Type="http://schemas.openxmlformats.org/officeDocument/2006/relationships/hyperlink" Target="http://avtor.karelia.ru/elbibl/petrova/govorim_po_vepsski/osypaetsya_struyami_vremya/assets/basic-html/page-58.html" TargetMode="External"/><Relationship Id="rId11" Type="http://schemas.openxmlformats.org/officeDocument/2006/relationships/hyperlink" Target="http://fulr.karelia.ru/eku/kukoeva-vepsan-vel1/kukoeva-vepsan-vel1/assets/basic-html/page-22.html" TargetMode="External"/><Relationship Id="rId5" Type="http://schemas.openxmlformats.org/officeDocument/2006/relationships/hyperlink" Target="mailto:hramcovaoa@kiro-karelia.ru" TargetMode="External"/><Relationship Id="rId15" Type="http://schemas.openxmlformats.org/officeDocument/2006/relationships/hyperlink" Target="http://fulr.karelia.ru/eku/Vepskiy-yazyk-5/Vepskiy-yazyk-5/assets/basic-html/page-29.html" TargetMode="External"/><Relationship Id="rId10" Type="http://schemas.openxmlformats.org/officeDocument/2006/relationships/hyperlink" Target="http://avtor.karelia.ru/elbibl/zhukova/ittitotti/66/index.html" TargetMode="External"/><Relationship Id="rId19" Type="http://schemas.openxmlformats.org/officeDocument/2006/relationships/hyperlink" Target="http://avtor.karelia.ru/elbibl/baburova/holetoi/1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r.karelia.ru/elbibl/chikina/antologia/38/index.html" TargetMode="External"/><Relationship Id="rId14" Type="http://schemas.openxmlformats.org/officeDocument/2006/relationships/hyperlink" Target="http://resources.krc.karelia.ru/illh/doc/knigi_stati/vinokurova_enciklopedij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2020-04-30T09:22:00Z</dcterms:created>
  <dcterms:modified xsi:type="dcterms:W3CDTF">2020-04-30T09:48:00Z</dcterms:modified>
</cp:coreProperties>
</file>