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1936"/>
        <w:gridCol w:w="3962"/>
      </w:tblGrid>
      <w:tr w:rsidR="006E7526" w:rsidRPr="00CD79D1" w14:paraId="6240C146" w14:textId="77777777" w:rsidTr="009D64EF">
        <w:tc>
          <w:tcPr>
            <w:tcW w:w="3457" w:type="dxa"/>
          </w:tcPr>
          <w:p w14:paraId="65F2FB07" w14:textId="77777777" w:rsidR="006E7526" w:rsidRPr="00CD79D1" w:rsidRDefault="006E7526" w:rsidP="00303D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951A8E" w14:textId="77777777" w:rsidR="006E7526" w:rsidRPr="00CD79D1" w:rsidRDefault="006E7526" w:rsidP="00104B69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14:paraId="3428795A" w14:textId="77777777" w:rsidR="006E7526" w:rsidRPr="00CD79D1" w:rsidRDefault="006E7526" w:rsidP="00104B69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9D1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Утверждаю </w:t>
            </w:r>
          </w:p>
          <w:p w14:paraId="0FC43B47" w14:textId="77777777" w:rsidR="006E7526" w:rsidRPr="00CD79D1" w:rsidRDefault="006E7526" w:rsidP="00104B69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9D1">
              <w:rPr>
                <w:rFonts w:ascii="Times New Roman" w:eastAsiaTheme="minorHAnsi" w:hAnsi="Times New Roman"/>
                <w:sz w:val="24"/>
                <w:szCs w:val="24"/>
              </w:rPr>
              <w:t xml:space="preserve">Заведующий МДОУ «Центр развития ребенка-детский сад №107» </w:t>
            </w:r>
          </w:p>
          <w:p w14:paraId="7622D481" w14:textId="77777777" w:rsidR="006E7526" w:rsidRPr="00CD79D1" w:rsidRDefault="006E7526" w:rsidP="00104B69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9D1">
              <w:rPr>
                <w:rFonts w:ascii="Times New Roman" w:eastAsiaTheme="minorHAnsi" w:hAnsi="Times New Roman"/>
                <w:sz w:val="24"/>
                <w:szCs w:val="24"/>
              </w:rPr>
              <w:t>______________</w:t>
            </w:r>
            <w:r w:rsidR="00EC41AE" w:rsidRPr="00CD79D1">
              <w:rPr>
                <w:rFonts w:ascii="Times New Roman" w:eastAsiaTheme="minorHAnsi" w:hAnsi="Times New Roman"/>
                <w:sz w:val="24"/>
                <w:szCs w:val="24"/>
              </w:rPr>
              <w:t>О.К. Румянцева</w:t>
            </w:r>
          </w:p>
          <w:p w14:paraId="313F3E2B" w14:textId="77777777" w:rsidR="006E7526" w:rsidRPr="00CD79D1" w:rsidRDefault="006E7526" w:rsidP="00104B69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9438979" w14:textId="77777777" w:rsidR="006E7526" w:rsidRPr="00CD79D1" w:rsidRDefault="006E7526" w:rsidP="006E7526">
      <w:pPr>
        <w:rPr>
          <w:rFonts w:ascii="Times New Roman" w:eastAsiaTheme="minorHAnsi" w:hAnsi="Times New Roman"/>
          <w:b/>
          <w:sz w:val="24"/>
          <w:szCs w:val="24"/>
        </w:rPr>
      </w:pPr>
    </w:p>
    <w:p w14:paraId="2B1C1375" w14:textId="77777777" w:rsidR="001B053F" w:rsidRPr="00CD79D1" w:rsidRDefault="001B053F" w:rsidP="00F5254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D79D1">
        <w:rPr>
          <w:rFonts w:ascii="Times New Roman" w:eastAsiaTheme="minorHAnsi" w:hAnsi="Times New Roman"/>
          <w:b/>
          <w:sz w:val="24"/>
          <w:szCs w:val="24"/>
        </w:rPr>
        <w:t>ПОЛОЖЕНИЕ</w:t>
      </w:r>
    </w:p>
    <w:p w14:paraId="6F233B67" w14:textId="77777777" w:rsidR="001B053F" w:rsidRPr="00CD79D1" w:rsidRDefault="001B12C9" w:rsidP="00F5254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D79D1">
        <w:rPr>
          <w:rFonts w:ascii="Times New Roman" w:eastAsiaTheme="minorHAnsi" w:hAnsi="Times New Roman"/>
          <w:b/>
          <w:sz w:val="24"/>
          <w:szCs w:val="24"/>
        </w:rPr>
        <w:t xml:space="preserve">о </w:t>
      </w:r>
      <w:r w:rsidR="001B053F" w:rsidRPr="00CD79D1">
        <w:rPr>
          <w:rFonts w:ascii="Times New Roman" w:eastAsiaTheme="minorHAnsi" w:hAnsi="Times New Roman"/>
          <w:b/>
          <w:sz w:val="24"/>
          <w:szCs w:val="24"/>
        </w:rPr>
        <w:t xml:space="preserve">I </w:t>
      </w:r>
      <w:r w:rsidRPr="00CD79D1">
        <w:rPr>
          <w:rFonts w:ascii="Times New Roman" w:eastAsiaTheme="minorHAnsi" w:hAnsi="Times New Roman"/>
          <w:b/>
          <w:sz w:val="24"/>
          <w:szCs w:val="24"/>
        </w:rPr>
        <w:t>республиканском</w:t>
      </w:r>
      <w:r w:rsidR="001B053F" w:rsidRPr="00CD79D1">
        <w:rPr>
          <w:rFonts w:ascii="Times New Roman" w:eastAsiaTheme="minorHAnsi" w:hAnsi="Times New Roman"/>
          <w:b/>
          <w:sz w:val="24"/>
          <w:szCs w:val="24"/>
        </w:rPr>
        <w:t xml:space="preserve"> конкурсе</w:t>
      </w:r>
    </w:p>
    <w:p w14:paraId="35AADEB2" w14:textId="3EF3E669" w:rsidR="001B053F" w:rsidRPr="00CD79D1" w:rsidRDefault="00140DA6" w:rsidP="00F5254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D79D1">
        <w:rPr>
          <w:rFonts w:ascii="Times New Roman" w:eastAsiaTheme="minorHAnsi" w:hAnsi="Times New Roman"/>
          <w:b/>
          <w:sz w:val="24"/>
          <w:szCs w:val="24"/>
        </w:rPr>
        <w:t>«</w:t>
      </w:r>
      <w:r w:rsidR="001B053F" w:rsidRPr="00CD79D1">
        <w:rPr>
          <w:rFonts w:ascii="Times New Roman" w:eastAsiaTheme="minorHAnsi" w:hAnsi="Times New Roman"/>
          <w:b/>
          <w:sz w:val="24"/>
          <w:szCs w:val="24"/>
        </w:rPr>
        <w:t>Педагогический вернисаж</w:t>
      </w:r>
      <w:r w:rsidRPr="00CD79D1">
        <w:rPr>
          <w:rFonts w:ascii="Times New Roman" w:eastAsiaTheme="minorHAnsi" w:hAnsi="Times New Roman"/>
          <w:b/>
          <w:sz w:val="24"/>
          <w:szCs w:val="24"/>
        </w:rPr>
        <w:t>»</w:t>
      </w:r>
    </w:p>
    <w:p w14:paraId="772E2B4D" w14:textId="77777777" w:rsidR="001B053F" w:rsidRPr="00CD79D1" w:rsidRDefault="001B053F" w:rsidP="00F5254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40249B" w14:textId="77777777" w:rsidR="001B053F" w:rsidRPr="00CD79D1" w:rsidRDefault="001B053F" w:rsidP="008E234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D79D1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14:paraId="54C91D0F" w14:textId="77777777" w:rsidR="001B053F" w:rsidRPr="00CD79D1" w:rsidRDefault="001B053F" w:rsidP="00F5254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EB4EC6C" w14:textId="77777777" w:rsidR="00B81B0F" w:rsidRPr="00CD79D1" w:rsidRDefault="001B053F" w:rsidP="00F5254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9D1">
        <w:rPr>
          <w:rFonts w:ascii="Times New Roman" w:eastAsiaTheme="minorHAnsi" w:hAnsi="Times New Roman"/>
          <w:sz w:val="24"/>
          <w:szCs w:val="24"/>
        </w:rPr>
        <w:t xml:space="preserve">Положение </w:t>
      </w:r>
      <w:r w:rsidR="00D85AED" w:rsidRPr="00CD79D1">
        <w:rPr>
          <w:rFonts w:ascii="Times New Roman" w:eastAsiaTheme="minorHAnsi" w:hAnsi="Times New Roman"/>
          <w:sz w:val="24"/>
          <w:szCs w:val="24"/>
        </w:rPr>
        <w:t xml:space="preserve">о </w:t>
      </w:r>
      <w:r w:rsidR="008D4142" w:rsidRPr="00CD79D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="00D85AED" w:rsidRPr="00CD79D1">
        <w:rPr>
          <w:rFonts w:ascii="Times New Roman" w:eastAsiaTheme="minorHAnsi" w:hAnsi="Times New Roman"/>
          <w:sz w:val="24"/>
          <w:szCs w:val="24"/>
        </w:rPr>
        <w:t xml:space="preserve"> </w:t>
      </w:r>
      <w:r w:rsidR="008D4142" w:rsidRPr="00CD79D1">
        <w:rPr>
          <w:rFonts w:ascii="Times New Roman" w:eastAsiaTheme="minorHAnsi" w:hAnsi="Times New Roman"/>
          <w:sz w:val="24"/>
          <w:szCs w:val="24"/>
        </w:rPr>
        <w:t>республиканском</w:t>
      </w:r>
      <w:r w:rsidR="00D85AED" w:rsidRPr="00CD79D1">
        <w:rPr>
          <w:rFonts w:ascii="Times New Roman" w:eastAsiaTheme="minorHAnsi" w:hAnsi="Times New Roman"/>
          <w:sz w:val="24"/>
          <w:szCs w:val="24"/>
        </w:rPr>
        <w:t xml:space="preserve"> конкурсе «Педагогический вернисаж» (далее – Конкурс) </w:t>
      </w:r>
      <w:r w:rsidRPr="00CD79D1">
        <w:rPr>
          <w:rFonts w:ascii="Times New Roman" w:eastAsiaTheme="minorHAnsi" w:hAnsi="Times New Roman"/>
          <w:sz w:val="24"/>
          <w:szCs w:val="24"/>
        </w:rPr>
        <w:t>регламентирует по</w:t>
      </w:r>
      <w:r w:rsidR="00F91D9E" w:rsidRPr="00CD79D1">
        <w:rPr>
          <w:rFonts w:ascii="Times New Roman" w:eastAsiaTheme="minorHAnsi" w:hAnsi="Times New Roman"/>
          <w:sz w:val="24"/>
          <w:szCs w:val="24"/>
        </w:rPr>
        <w:t>рядок и организацию проведения К</w:t>
      </w:r>
      <w:r w:rsidRPr="00CD79D1">
        <w:rPr>
          <w:rFonts w:ascii="Times New Roman" w:eastAsiaTheme="minorHAnsi" w:hAnsi="Times New Roman"/>
          <w:sz w:val="24"/>
          <w:szCs w:val="24"/>
        </w:rPr>
        <w:t>онкурса среди педагогов дошкольных образовательных учрежде</w:t>
      </w:r>
      <w:r w:rsidR="008D4142" w:rsidRPr="00CD79D1">
        <w:rPr>
          <w:rFonts w:ascii="Times New Roman" w:eastAsiaTheme="minorHAnsi" w:hAnsi="Times New Roman"/>
          <w:sz w:val="24"/>
          <w:szCs w:val="24"/>
        </w:rPr>
        <w:t xml:space="preserve">ний </w:t>
      </w:r>
      <w:r w:rsidR="004042F5" w:rsidRPr="00CD79D1">
        <w:rPr>
          <w:rFonts w:ascii="Times New Roman" w:eastAsiaTheme="minorHAnsi" w:hAnsi="Times New Roman"/>
          <w:sz w:val="24"/>
          <w:szCs w:val="24"/>
        </w:rPr>
        <w:t>Республики Карелия</w:t>
      </w:r>
      <w:r w:rsidR="008D4142" w:rsidRPr="00CD79D1">
        <w:rPr>
          <w:rFonts w:ascii="Times New Roman" w:eastAsiaTheme="minorHAnsi" w:hAnsi="Times New Roman"/>
          <w:sz w:val="24"/>
          <w:szCs w:val="24"/>
        </w:rPr>
        <w:t>. В 2022</w:t>
      </w:r>
      <w:r w:rsidRPr="00CD79D1">
        <w:rPr>
          <w:rFonts w:ascii="Times New Roman" w:eastAsiaTheme="minorHAnsi" w:hAnsi="Times New Roman"/>
          <w:sz w:val="24"/>
          <w:szCs w:val="24"/>
        </w:rPr>
        <w:t xml:space="preserve"> году Конкурс посвящен </w:t>
      </w:r>
      <w:r w:rsidR="008D4142" w:rsidRPr="00CD79D1">
        <w:rPr>
          <w:rFonts w:ascii="Times New Roman" w:eastAsiaTheme="minorHAnsi" w:hAnsi="Times New Roman"/>
          <w:sz w:val="24"/>
          <w:szCs w:val="24"/>
        </w:rPr>
        <w:t xml:space="preserve">350-летию </w:t>
      </w:r>
      <w:r w:rsidR="007F2CC5" w:rsidRPr="00CD79D1">
        <w:rPr>
          <w:rFonts w:ascii="Times New Roman" w:eastAsiaTheme="minorHAnsi" w:hAnsi="Times New Roman"/>
          <w:sz w:val="24"/>
          <w:szCs w:val="24"/>
        </w:rPr>
        <w:t xml:space="preserve">со дня рождения Петра </w:t>
      </w:r>
      <w:r w:rsidR="007F2CC5" w:rsidRPr="00CD79D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CD79D1">
        <w:rPr>
          <w:rFonts w:ascii="Times New Roman" w:eastAsiaTheme="minorHAnsi" w:hAnsi="Times New Roman"/>
          <w:sz w:val="24"/>
          <w:szCs w:val="24"/>
        </w:rPr>
        <w:t>.</w:t>
      </w:r>
    </w:p>
    <w:p w14:paraId="43B941DC" w14:textId="77777777" w:rsidR="00B81B0F" w:rsidRPr="00CD79D1" w:rsidRDefault="008E2340" w:rsidP="00F5254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9D1">
        <w:rPr>
          <w:rFonts w:ascii="Times New Roman" w:eastAsiaTheme="minorHAnsi" w:hAnsi="Times New Roman"/>
          <w:sz w:val="24"/>
          <w:szCs w:val="24"/>
        </w:rPr>
        <w:t>Организатором Конкурса является</w:t>
      </w:r>
      <w:r w:rsidR="001B053F" w:rsidRPr="00CD79D1">
        <w:rPr>
          <w:rFonts w:ascii="Times New Roman" w:eastAsiaTheme="minorHAnsi" w:hAnsi="Times New Roman"/>
          <w:sz w:val="24"/>
          <w:szCs w:val="24"/>
        </w:rPr>
        <w:t xml:space="preserve"> МДОУ «Центр развития ребенка - детский сад №107»</w:t>
      </w:r>
      <w:r w:rsidR="00D85AED" w:rsidRPr="00CD79D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9D1">
        <w:rPr>
          <w:rFonts w:ascii="Times New Roman" w:eastAsiaTheme="minorHAnsi" w:hAnsi="Times New Roman"/>
          <w:sz w:val="24"/>
          <w:szCs w:val="24"/>
        </w:rPr>
        <w:t>(далее – Организатор</w:t>
      </w:r>
      <w:r w:rsidR="00D85AED" w:rsidRPr="00CD79D1">
        <w:rPr>
          <w:rFonts w:ascii="Times New Roman" w:eastAsiaTheme="minorHAnsi" w:hAnsi="Times New Roman"/>
          <w:sz w:val="24"/>
          <w:szCs w:val="24"/>
        </w:rPr>
        <w:t>)</w:t>
      </w:r>
      <w:r w:rsidRPr="00CD79D1">
        <w:rPr>
          <w:rFonts w:ascii="Times New Roman" w:eastAsiaTheme="minorHAnsi" w:hAnsi="Times New Roman"/>
          <w:sz w:val="24"/>
          <w:szCs w:val="24"/>
        </w:rPr>
        <w:t>.</w:t>
      </w:r>
    </w:p>
    <w:p w14:paraId="1698812D" w14:textId="77777777" w:rsidR="00B81B0F" w:rsidRPr="00CD79D1" w:rsidRDefault="001B053F" w:rsidP="00F5254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9D1">
        <w:rPr>
          <w:rFonts w:ascii="Times New Roman" w:eastAsiaTheme="minorHAnsi" w:hAnsi="Times New Roman"/>
          <w:sz w:val="24"/>
          <w:szCs w:val="24"/>
        </w:rPr>
        <w:t>Организатор</w:t>
      </w:r>
      <w:r w:rsidR="00F91D9E" w:rsidRPr="00CD79D1">
        <w:rPr>
          <w:rFonts w:ascii="Times New Roman" w:eastAsiaTheme="minorHAnsi" w:hAnsi="Times New Roman"/>
          <w:sz w:val="24"/>
          <w:szCs w:val="24"/>
        </w:rPr>
        <w:t xml:space="preserve"> Конкурса формирует и утверждае</w:t>
      </w:r>
      <w:r w:rsidR="00D85AED" w:rsidRPr="00CD79D1">
        <w:rPr>
          <w:rFonts w:ascii="Times New Roman" w:eastAsiaTheme="minorHAnsi" w:hAnsi="Times New Roman"/>
          <w:sz w:val="24"/>
          <w:szCs w:val="24"/>
        </w:rPr>
        <w:t>т</w:t>
      </w:r>
      <w:r w:rsidRPr="00CD79D1">
        <w:rPr>
          <w:rFonts w:ascii="Times New Roman" w:eastAsiaTheme="minorHAnsi" w:hAnsi="Times New Roman"/>
          <w:sz w:val="24"/>
          <w:szCs w:val="24"/>
        </w:rPr>
        <w:t xml:space="preserve"> состав жюри Конкурса. В состав жюри Конкурса </w:t>
      </w:r>
      <w:r w:rsidR="00F91D9E" w:rsidRPr="00CD79D1">
        <w:rPr>
          <w:rFonts w:ascii="Times New Roman" w:eastAsiaTheme="minorHAnsi" w:hAnsi="Times New Roman"/>
          <w:sz w:val="24"/>
          <w:szCs w:val="24"/>
        </w:rPr>
        <w:t xml:space="preserve">будут </w:t>
      </w:r>
      <w:r w:rsidRPr="00CD79D1">
        <w:rPr>
          <w:rFonts w:ascii="Times New Roman" w:eastAsiaTheme="minorHAnsi" w:hAnsi="Times New Roman"/>
          <w:sz w:val="24"/>
          <w:szCs w:val="24"/>
        </w:rPr>
        <w:t xml:space="preserve">включены представители </w:t>
      </w:r>
      <w:r w:rsidR="00140DA6" w:rsidRPr="00CD79D1">
        <w:rPr>
          <w:rFonts w:ascii="Times New Roman" w:eastAsiaTheme="minorHAnsi" w:hAnsi="Times New Roman"/>
          <w:sz w:val="24"/>
          <w:szCs w:val="24"/>
        </w:rPr>
        <w:t xml:space="preserve">ГАУ ДПО РК «Карельский институт развития образования», </w:t>
      </w:r>
      <w:r w:rsidR="001B4B49" w:rsidRPr="00CD79D1">
        <w:rPr>
          <w:rFonts w:ascii="Times New Roman" w:eastAsiaTheme="minorHAnsi" w:hAnsi="Times New Roman"/>
          <w:sz w:val="24"/>
          <w:szCs w:val="24"/>
        </w:rPr>
        <w:t>МАУ ДПО «Центр развития образования»</w:t>
      </w:r>
      <w:r w:rsidRPr="00CD79D1">
        <w:rPr>
          <w:rFonts w:ascii="Times New Roman" w:eastAsiaTheme="minorHAnsi" w:hAnsi="Times New Roman"/>
          <w:sz w:val="24"/>
          <w:szCs w:val="24"/>
        </w:rPr>
        <w:t xml:space="preserve">, </w:t>
      </w:r>
      <w:r w:rsidR="00140DA6" w:rsidRPr="00CD79D1">
        <w:rPr>
          <w:rFonts w:ascii="Times New Roman" w:eastAsiaTheme="minorHAnsi" w:hAnsi="Times New Roman"/>
          <w:sz w:val="24"/>
          <w:szCs w:val="24"/>
        </w:rPr>
        <w:t xml:space="preserve">БУ «Музей изобразительных искусств», </w:t>
      </w:r>
      <w:r w:rsidR="007D5D84" w:rsidRPr="00CD79D1">
        <w:rPr>
          <w:rFonts w:ascii="Times New Roman" w:eastAsiaTheme="minorHAnsi" w:hAnsi="Times New Roman"/>
          <w:sz w:val="24"/>
          <w:szCs w:val="24"/>
        </w:rPr>
        <w:t>БУ «</w:t>
      </w:r>
      <w:r w:rsidR="00F91D9E" w:rsidRPr="00CD79D1">
        <w:rPr>
          <w:rFonts w:ascii="Times New Roman" w:eastAsiaTheme="minorHAnsi" w:hAnsi="Times New Roman"/>
          <w:sz w:val="24"/>
          <w:szCs w:val="24"/>
        </w:rPr>
        <w:t>Национальный музей Р</w:t>
      </w:r>
      <w:r w:rsidR="007D5D84" w:rsidRPr="00CD79D1">
        <w:rPr>
          <w:rFonts w:ascii="Times New Roman" w:eastAsiaTheme="minorHAnsi" w:hAnsi="Times New Roman"/>
          <w:sz w:val="24"/>
          <w:szCs w:val="24"/>
        </w:rPr>
        <w:t xml:space="preserve">еспублики Карелия», </w:t>
      </w:r>
      <w:r w:rsidR="00140DA6" w:rsidRPr="00CD79D1">
        <w:rPr>
          <w:rFonts w:ascii="Times New Roman" w:eastAsiaTheme="minorHAnsi" w:hAnsi="Times New Roman"/>
          <w:sz w:val="24"/>
          <w:szCs w:val="24"/>
        </w:rPr>
        <w:t xml:space="preserve">БУ «Национальная библиотека Республики Карелия», </w:t>
      </w:r>
      <w:r w:rsidR="00F52541" w:rsidRPr="00CD79D1">
        <w:rPr>
          <w:rFonts w:ascii="Times New Roman" w:hAnsi="Times New Roman"/>
          <w:bCs/>
          <w:sz w:val="24"/>
          <w:szCs w:val="24"/>
        </w:rPr>
        <w:t>МУ</w:t>
      </w:r>
      <w:r w:rsidR="004042F5" w:rsidRPr="00CD79D1">
        <w:rPr>
          <w:rFonts w:ascii="Times New Roman" w:hAnsi="Times New Roman"/>
          <w:bCs/>
          <w:sz w:val="24"/>
          <w:szCs w:val="24"/>
        </w:rPr>
        <w:t xml:space="preserve"> </w:t>
      </w:r>
      <w:r w:rsidR="00F52541" w:rsidRPr="00CD79D1">
        <w:rPr>
          <w:rFonts w:ascii="Times New Roman" w:hAnsi="Times New Roman"/>
          <w:bCs/>
          <w:sz w:val="24"/>
          <w:szCs w:val="24"/>
        </w:rPr>
        <w:t>«Централ</w:t>
      </w:r>
      <w:r w:rsidR="00B65A0D" w:rsidRPr="00CD79D1">
        <w:rPr>
          <w:rFonts w:ascii="Times New Roman" w:hAnsi="Times New Roman"/>
          <w:bCs/>
          <w:sz w:val="24"/>
          <w:szCs w:val="24"/>
        </w:rPr>
        <w:t>изованная библиотечная система»</w:t>
      </w:r>
      <w:r w:rsidR="00F52541" w:rsidRPr="00CD79D1">
        <w:rPr>
          <w:rFonts w:ascii="Times New Roman" w:hAnsi="Times New Roman"/>
          <w:bCs/>
          <w:sz w:val="24"/>
          <w:szCs w:val="24"/>
        </w:rPr>
        <w:t>.</w:t>
      </w:r>
    </w:p>
    <w:p w14:paraId="52C943EA" w14:textId="77777777" w:rsidR="00B81B0F" w:rsidRPr="00CD79D1" w:rsidRDefault="00D85AED" w:rsidP="00F5254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9D1">
        <w:rPr>
          <w:rFonts w:ascii="Times New Roman" w:hAnsi="Times New Roman"/>
          <w:bCs/>
          <w:sz w:val="24"/>
          <w:szCs w:val="24"/>
        </w:rPr>
        <w:t>Участник</w:t>
      </w:r>
      <w:r w:rsidR="008E2340" w:rsidRPr="00CD79D1">
        <w:rPr>
          <w:rFonts w:ascii="Times New Roman" w:hAnsi="Times New Roman"/>
          <w:bCs/>
          <w:sz w:val="24"/>
          <w:szCs w:val="24"/>
        </w:rPr>
        <w:t xml:space="preserve">ами Конкурса являются </w:t>
      </w:r>
      <w:r w:rsidRPr="00CD79D1">
        <w:rPr>
          <w:rFonts w:ascii="Times New Roman" w:hAnsi="Times New Roman"/>
          <w:bCs/>
          <w:sz w:val="24"/>
          <w:szCs w:val="24"/>
        </w:rPr>
        <w:t xml:space="preserve">педагогические работники дошкольных образовательных </w:t>
      </w:r>
      <w:r w:rsidR="00F91D9E" w:rsidRPr="00CD79D1">
        <w:rPr>
          <w:rFonts w:ascii="Times New Roman" w:hAnsi="Times New Roman"/>
          <w:bCs/>
          <w:sz w:val="24"/>
          <w:szCs w:val="24"/>
        </w:rPr>
        <w:t>учреждений</w:t>
      </w:r>
      <w:r w:rsidRPr="00CD79D1">
        <w:rPr>
          <w:rFonts w:ascii="Times New Roman" w:hAnsi="Times New Roman"/>
          <w:bCs/>
          <w:sz w:val="24"/>
          <w:szCs w:val="24"/>
        </w:rPr>
        <w:t xml:space="preserve"> </w:t>
      </w:r>
      <w:r w:rsidR="007D5D84" w:rsidRPr="00CD79D1">
        <w:rPr>
          <w:rFonts w:ascii="Times New Roman" w:hAnsi="Times New Roman"/>
          <w:bCs/>
          <w:sz w:val="24"/>
          <w:szCs w:val="24"/>
        </w:rPr>
        <w:t>Республики Карелия</w:t>
      </w:r>
      <w:r w:rsidRPr="00CD79D1">
        <w:rPr>
          <w:rFonts w:ascii="Times New Roman" w:hAnsi="Times New Roman"/>
          <w:bCs/>
          <w:sz w:val="24"/>
          <w:szCs w:val="24"/>
        </w:rPr>
        <w:t>.</w:t>
      </w:r>
    </w:p>
    <w:p w14:paraId="64E5E329" w14:textId="77777777" w:rsidR="00B81B0F" w:rsidRPr="00CD79D1" w:rsidRDefault="00D85AED" w:rsidP="00DF4E5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Предметом настоящего К</w:t>
      </w:r>
      <w:r w:rsidR="00D810D2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онкурса являются рисунки, выполненные непосредственно педагогическими работниками в соответст</w:t>
      </w:r>
      <w:r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вии с тематическим содержанием К</w:t>
      </w:r>
      <w:r w:rsidR="00D810D2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онкурса.</w:t>
      </w:r>
    </w:p>
    <w:p w14:paraId="48AD296E" w14:textId="2075DE82" w:rsidR="00DF4E57" w:rsidRPr="00CD79D1" w:rsidRDefault="009704CA" w:rsidP="00DF4E5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="00D810D2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конкурсных работ </w:t>
      </w:r>
      <w:r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является направляющим и определ</w:t>
      </w:r>
      <w:r w:rsidR="009C5227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яется </w:t>
      </w:r>
      <w:r w:rsidR="006264DF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темой «</w:t>
      </w:r>
      <w:r w:rsidR="00EB0B8B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350-летие со дня рождения Петра I</w:t>
      </w:r>
      <w:r w:rsidR="001B053F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». </w:t>
      </w:r>
      <w:r w:rsidR="001B053F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Конкурсная работа содержит посыл на создание композиций, иллюстрирующих </w:t>
      </w:r>
      <w:r w:rsidR="00DF4E57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масштаб личности Петра I в становлении </w:t>
      </w:r>
      <w:r w:rsidR="00EB3D26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Российского </w:t>
      </w:r>
      <w:r w:rsidR="00DF4E57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государства</w:t>
      </w:r>
      <w:r w:rsidR="00AF6C8A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901936D" w14:textId="77777777" w:rsidR="004042F5" w:rsidRPr="00CD79D1" w:rsidRDefault="004042F5" w:rsidP="002729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63F053" w14:textId="523F8A54" w:rsidR="00B8626C" w:rsidRPr="00CD79D1" w:rsidRDefault="002729CF" w:rsidP="00B81B0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цели и задачи конкурса</w:t>
      </w:r>
    </w:p>
    <w:p w14:paraId="1B078875" w14:textId="77777777" w:rsidR="00F203E3" w:rsidRPr="00CD79D1" w:rsidRDefault="00F203E3" w:rsidP="00F525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AFF2682" w14:textId="09752FBB" w:rsidR="00B81B0F" w:rsidRPr="00CD79D1" w:rsidRDefault="00D85AED" w:rsidP="00F5254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Цель К</w:t>
      </w:r>
      <w:r w:rsidR="00F203E3" w:rsidRPr="00CD79D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онкурса: </w:t>
      </w:r>
      <w:r w:rsidR="00F005B9" w:rsidRPr="00CD79D1">
        <w:rPr>
          <w:rFonts w:ascii="Times New Roman" w:hAnsi="Times New Roman"/>
          <w:sz w:val="24"/>
          <w:szCs w:val="24"/>
        </w:rPr>
        <w:t xml:space="preserve">повышение образовательного и эстетического уровня у педагогических работников дошкольных образовательных учреждений Республики Карелия, формирование духовных ценностей, патриотических и нравственно-эстетических жизненных принципов, укрепление </w:t>
      </w:r>
      <w:r w:rsidR="00AF6C8A" w:rsidRPr="00CD79D1">
        <w:rPr>
          <w:rFonts w:ascii="Times New Roman" w:hAnsi="Times New Roman"/>
          <w:sz w:val="24"/>
          <w:szCs w:val="24"/>
        </w:rPr>
        <w:t>чувства гор</w:t>
      </w:r>
      <w:r w:rsidR="00F91D9E" w:rsidRPr="00CD79D1">
        <w:rPr>
          <w:rFonts w:ascii="Times New Roman" w:hAnsi="Times New Roman"/>
          <w:sz w:val="24"/>
          <w:szCs w:val="24"/>
        </w:rPr>
        <w:t xml:space="preserve">дости за свою страну, </w:t>
      </w:r>
      <w:r w:rsidR="00AF6C8A" w:rsidRPr="00CD79D1">
        <w:rPr>
          <w:rFonts w:ascii="Times New Roman" w:hAnsi="Times New Roman"/>
          <w:sz w:val="24"/>
          <w:szCs w:val="24"/>
        </w:rPr>
        <w:t>сопричастности к истории России</w:t>
      </w:r>
      <w:r w:rsidR="00F203E3" w:rsidRPr="00CD79D1">
        <w:rPr>
          <w:rFonts w:ascii="Times New Roman" w:hAnsi="Times New Roman"/>
          <w:sz w:val="24"/>
          <w:szCs w:val="24"/>
        </w:rPr>
        <w:t>.</w:t>
      </w:r>
    </w:p>
    <w:p w14:paraId="5E14EBB1" w14:textId="77777777" w:rsidR="00B81B0F" w:rsidRPr="00CD79D1" w:rsidRDefault="00B81B0F" w:rsidP="00B81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84B2" w14:textId="61E9A22B" w:rsidR="00925A6E" w:rsidRPr="00CD79D1" w:rsidRDefault="00D85AED" w:rsidP="00F5254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Задачи К</w:t>
      </w:r>
      <w:r w:rsidR="00925A6E" w:rsidRPr="00CD79D1">
        <w:rPr>
          <w:rFonts w:ascii="Times New Roman" w:hAnsi="Times New Roman"/>
          <w:sz w:val="24"/>
          <w:szCs w:val="24"/>
        </w:rPr>
        <w:t>онкурса:</w:t>
      </w:r>
    </w:p>
    <w:p w14:paraId="60AF1F78" w14:textId="77777777" w:rsidR="009D64EF" w:rsidRPr="00CD79D1" w:rsidRDefault="000A22B8" w:rsidP="00F5254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выявлять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талантливы</w:t>
      </w:r>
      <w:r w:rsidR="00E31594" w:rsidRPr="00CD79D1">
        <w:rPr>
          <w:rFonts w:ascii="Times New Roman" w:hAnsi="Times New Roman"/>
          <w:color w:val="000000"/>
          <w:sz w:val="24"/>
          <w:szCs w:val="24"/>
          <w:lang w:eastAsia="ru-RU"/>
        </w:rPr>
        <w:t>х, творчески работающих педагогов/специалистов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режиме поддержки и поощрения</w:t>
      </w:r>
      <w:r w:rsidR="00F005B9" w:rsidRPr="00CD79D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75A355E3" w14:textId="77777777" w:rsidR="009D64EF" w:rsidRPr="00CD79D1" w:rsidRDefault="000A22B8" w:rsidP="00F5254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аккумулировать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творческ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опыт в едином </w:t>
      </w:r>
      <w:r w:rsidR="00024B87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образовательном 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пространстве, который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позволит раскрыть</w:t>
      </w:r>
      <w:r w:rsidR="00AF6C8A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="00F005B9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зидательный потенциал педагогов,</w:t>
      </w:r>
    </w:p>
    <w:p w14:paraId="2403EF67" w14:textId="1E3BC28D" w:rsidR="00EC0E0A" w:rsidRPr="00CD79D1" w:rsidRDefault="000A22B8" w:rsidP="00F5254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23232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активизировать деятельность</w:t>
      </w:r>
      <w:r w:rsidR="00B8626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педагогических </w:t>
      </w:r>
      <w:r w:rsidR="00BA662B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работников </w:t>
      </w:r>
      <w:r w:rsidR="004F6FED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созданию и </w:t>
      </w:r>
      <w:r w:rsidR="00B11E98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</w:t>
      </w:r>
      <w:r w:rsidR="004F6FED" w:rsidRPr="00CD79D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B11E98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профессиональной деятельности </w:t>
      </w:r>
      <w:r w:rsidR="004F6FED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материалов о</w:t>
      </w:r>
      <w:r w:rsidR="00AF6C8A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1E8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роли личности Петра </w:t>
      </w:r>
      <w:r w:rsidR="002A1E8C" w:rsidRPr="00CD79D1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2A1E8C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становлении Российского государства</w:t>
      </w:r>
      <w:r w:rsidR="00EB3D26" w:rsidRPr="00CD79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455BD53" w14:textId="07B63D1A" w:rsidR="00B8626C" w:rsidRDefault="00B8626C" w:rsidP="00F525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552D33A" w14:textId="77777777" w:rsidR="00303D0E" w:rsidRPr="00CD79D1" w:rsidRDefault="00303D0E" w:rsidP="00F525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4CF219" w14:textId="07029369" w:rsidR="00525A82" w:rsidRPr="00CD79D1" w:rsidRDefault="00525A82" w:rsidP="00B81B0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b/>
          <w:sz w:val="24"/>
          <w:szCs w:val="24"/>
        </w:rPr>
        <w:lastRenderedPageBreak/>
        <w:t>Порядок, сроки и этапы проведения Конкурса</w:t>
      </w:r>
    </w:p>
    <w:p w14:paraId="4B7269E3" w14:textId="77777777" w:rsidR="00B81B0F" w:rsidRPr="00CD79D1" w:rsidRDefault="00B81B0F" w:rsidP="00B81B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3876F2" w14:textId="120AC0BE" w:rsidR="00B81B0F" w:rsidRPr="00CD79D1" w:rsidRDefault="00D810D2" w:rsidP="00B81B0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с</w:t>
      </w:r>
      <w:r w:rsidR="008E2340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1E8C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="00B11E98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.03</w:t>
      </w:r>
      <w:r w:rsidR="002A1E8C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.2022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2A1E8C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.04</w:t>
      </w:r>
      <w:r w:rsidR="00525A8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6264DF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A1E8C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8E2340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  <w:r w:rsidR="002729CF" w:rsidRPr="00CD79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C20C9A3" w14:textId="4E559B6D" w:rsidR="003215A7" w:rsidRPr="00CD79D1" w:rsidRDefault="00525A82" w:rsidP="00B81B0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Конкурс проходит в два</w:t>
      </w:r>
      <w:r w:rsidR="002729CF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этапа.</w:t>
      </w:r>
    </w:p>
    <w:p w14:paraId="50F2FC25" w14:textId="1932678E" w:rsidR="009D64EF" w:rsidRPr="00CD79D1" w:rsidRDefault="003C3503" w:rsidP="009D64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Первый этап</w:t>
      </w:r>
      <w:r w:rsidR="00D810D2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10D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2A1E8C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="00525A8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.03</w:t>
      </w:r>
      <w:r w:rsidR="0026126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2A1E8C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="00E52BFF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9C5227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26126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D810D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  <w:r w:rsidR="00C76C12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(включительно)</w:t>
      </w:r>
      <w:r w:rsidR="007708AE" w:rsidRPr="00CD79D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CAE2C15" w14:textId="77777777" w:rsidR="009D64EF" w:rsidRPr="00CD79D1" w:rsidRDefault="007708AE" w:rsidP="00B22D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525A82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оздание рисунков педагогами-участниками 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525A82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онкурса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6F9227C1" w14:textId="339DED87" w:rsidR="007708AE" w:rsidRPr="00CD79D1" w:rsidRDefault="007708AE" w:rsidP="00B22D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фотографии работы </w:t>
      </w:r>
      <w:r w:rsidR="00B714F1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группе Конкурса в социальной сети ВКонтакте </w:t>
      </w:r>
      <w:bookmarkStart w:id="0" w:name="_Hlk98193840"/>
      <w:r w:rsidR="00B714F1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(с указанием ФИО и места работы участника, </w:t>
      </w:r>
      <w:r w:rsidR="00AB13B7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номинации Конкурса и </w:t>
      </w:r>
      <w:r w:rsidR="00B714F1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названия работы).</w:t>
      </w:r>
    </w:p>
    <w:bookmarkEnd w:id="0"/>
    <w:p w14:paraId="0C54217B" w14:textId="5D1E5941" w:rsidR="009D64EF" w:rsidRPr="00CD79D1" w:rsidRDefault="003C3503" w:rsidP="009D64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Второй этап</w:t>
      </w:r>
      <w:r w:rsidR="00D810D2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810D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="00D810D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.202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.04</w:t>
      </w:r>
      <w:r w:rsidR="00E52BFF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B17913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201334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10D2" w:rsidRPr="00CD79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  <w:r w:rsidR="00EB3D26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(включительно)</w:t>
      </w:r>
      <w:r w:rsidR="00B714F1" w:rsidRPr="00CD79D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52DC4E9A" w14:textId="77777777" w:rsidR="009D64EF" w:rsidRPr="00CD79D1" w:rsidRDefault="00B714F1" w:rsidP="00B81B0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525A82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абота жюри </w:t>
      </w:r>
      <w:r w:rsidR="00B17913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525A82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онкурса по выявлению победителей и лауреатов </w:t>
      </w:r>
      <w:r w:rsidR="00B17913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525A82" w:rsidRPr="00CD79D1">
        <w:rPr>
          <w:rFonts w:ascii="Times New Roman" w:hAnsi="Times New Roman"/>
          <w:color w:val="000000"/>
          <w:sz w:val="24"/>
          <w:szCs w:val="24"/>
          <w:lang w:eastAsia="ru-RU"/>
        </w:rPr>
        <w:t>онкурса</w:t>
      </w: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14:paraId="0B2427F8" w14:textId="714B6F85" w:rsidR="00B81B0F" w:rsidRPr="00CD79D1" w:rsidRDefault="00B17913" w:rsidP="00B81B0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</w:t>
      </w:r>
      <w:r w:rsidR="009D64EF" w:rsidRPr="00CD79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Конкурса</w:t>
      </w:r>
      <w:r w:rsidR="00525A82" w:rsidRPr="00CD79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B143511" w14:textId="45E365F4" w:rsidR="00E31594" w:rsidRPr="00CD79D1" w:rsidRDefault="00E31594" w:rsidP="00B81B0F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9D1">
        <w:rPr>
          <w:rFonts w:ascii="Times New Roman" w:hAnsi="Times New Roman"/>
          <w:sz w:val="24"/>
          <w:szCs w:val="24"/>
        </w:rPr>
        <w:t>Количество работ от</w:t>
      </w:r>
      <w:r w:rsidR="00413DD0" w:rsidRPr="00CD79D1">
        <w:rPr>
          <w:rFonts w:ascii="Times New Roman" w:hAnsi="Times New Roman"/>
          <w:sz w:val="24"/>
          <w:szCs w:val="24"/>
        </w:rPr>
        <w:t xml:space="preserve"> одного учреждения – не более </w:t>
      </w:r>
      <w:r w:rsidR="0042237F" w:rsidRPr="00CD79D1">
        <w:rPr>
          <w:rFonts w:ascii="Times New Roman" w:hAnsi="Times New Roman"/>
          <w:sz w:val="24"/>
          <w:szCs w:val="24"/>
        </w:rPr>
        <w:t>3</w:t>
      </w:r>
      <w:r w:rsidRPr="00CD79D1">
        <w:rPr>
          <w:rFonts w:ascii="Times New Roman" w:hAnsi="Times New Roman"/>
          <w:sz w:val="24"/>
          <w:szCs w:val="24"/>
        </w:rPr>
        <w:t>.</w:t>
      </w:r>
    </w:p>
    <w:p w14:paraId="2D576DFA" w14:textId="0E22DE6C" w:rsidR="004042F5" w:rsidRPr="00CD79D1" w:rsidRDefault="004042F5" w:rsidP="00B22D8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2D8D4B0" w14:textId="49CDB98B" w:rsidR="004042F5" w:rsidRPr="00CD79D1" w:rsidRDefault="004042F5" w:rsidP="00B81B0F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D79D1">
        <w:rPr>
          <w:rFonts w:ascii="Times New Roman" w:hAnsi="Times New Roman"/>
          <w:b/>
          <w:sz w:val="24"/>
          <w:szCs w:val="24"/>
        </w:rPr>
        <w:t>Номинации Конкурса</w:t>
      </w:r>
    </w:p>
    <w:p w14:paraId="44238738" w14:textId="77777777" w:rsidR="004042F5" w:rsidRPr="00CD79D1" w:rsidRDefault="004042F5" w:rsidP="004042F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04F502BD" w14:textId="4DDC93B1" w:rsidR="004042F5" w:rsidRPr="00CD79D1" w:rsidRDefault="004042F5" w:rsidP="006E604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На Конкурс представляются художественные работы в соответствии со следующими номинациями:</w:t>
      </w:r>
    </w:p>
    <w:p w14:paraId="4676CC46" w14:textId="514B6571" w:rsidR="004042F5" w:rsidRPr="00CD79D1" w:rsidRDefault="004042F5" w:rsidP="009D64EF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«Портрет Петра I»,</w:t>
      </w:r>
    </w:p>
    <w:p w14:paraId="6ABB9D77" w14:textId="3CF4C927" w:rsidR="004042F5" w:rsidRPr="00CD79D1" w:rsidRDefault="004042F5" w:rsidP="009D64EF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«Северная столица»,</w:t>
      </w:r>
    </w:p>
    <w:p w14:paraId="3A38FFDB" w14:textId="3FD27C51" w:rsidR="004042F5" w:rsidRPr="00CD79D1" w:rsidRDefault="004042F5" w:rsidP="009D64EF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«Петровская Слобода»</w:t>
      </w:r>
      <w:r w:rsidR="003F507C" w:rsidRPr="00CD79D1">
        <w:rPr>
          <w:rFonts w:ascii="Times New Roman" w:hAnsi="Times New Roman"/>
          <w:sz w:val="24"/>
          <w:szCs w:val="24"/>
        </w:rPr>
        <w:t>,</w:t>
      </w:r>
    </w:p>
    <w:p w14:paraId="60DF8070" w14:textId="2E7CC7E5" w:rsidR="003F507C" w:rsidRPr="00CD79D1" w:rsidRDefault="003F507C" w:rsidP="009D64EF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 xml:space="preserve">«Петр </w:t>
      </w:r>
      <w:r w:rsidRPr="00CD79D1">
        <w:rPr>
          <w:rFonts w:ascii="Times New Roman" w:hAnsi="Times New Roman"/>
          <w:sz w:val="24"/>
          <w:szCs w:val="24"/>
          <w:lang w:val="en-US"/>
        </w:rPr>
        <w:t>I</w:t>
      </w:r>
      <w:r w:rsidRPr="00CD79D1">
        <w:rPr>
          <w:rFonts w:ascii="Times New Roman" w:hAnsi="Times New Roman"/>
          <w:sz w:val="24"/>
          <w:szCs w:val="24"/>
        </w:rPr>
        <w:t xml:space="preserve"> и Карелия».</w:t>
      </w:r>
    </w:p>
    <w:p w14:paraId="5144C2D0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5F2864B" w14:textId="1D18D356" w:rsidR="00E31594" w:rsidRPr="00CD79D1" w:rsidRDefault="00E31594" w:rsidP="00B81B0F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CD79D1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14:paraId="5416D831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E1FD886" w14:textId="16C26745" w:rsidR="00B81B0F" w:rsidRPr="00CD79D1" w:rsidRDefault="009C5227" w:rsidP="00B81B0F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Формат конкурсных работ</w:t>
      </w:r>
      <w:r w:rsidR="00B6074F" w:rsidRPr="00CD79D1">
        <w:rPr>
          <w:rFonts w:ascii="Times New Roman" w:hAnsi="Times New Roman"/>
          <w:sz w:val="24"/>
          <w:szCs w:val="24"/>
        </w:rPr>
        <w:t xml:space="preserve"> – по выбору участников.</w:t>
      </w:r>
    </w:p>
    <w:p w14:paraId="7F9720EB" w14:textId="77777777" w:rsidR="00B81B0F" w:rsidRPr="00CD79D1" w:rsidRDefault="00206C8E" w:rsidP="00B81B0F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</w:t>
      </w:r>
      <w:r w:rsidR="00024B87" w:rsidRPr="00CD7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 принимаются рисун</w:t>
      </w:r>
      <w:r w:rsidR="001959F7" w:rsidRPr="00CD7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выполненные в любой технике</w:t>
      </w:r>
      <w:r w:rsidR="00024B87" w:rsidRPr="00CD79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акварель, гуашь, пастель, масло, карандаш, графика и т.д.</w:t>
      </w:r>
    </w:p>
    <w:p w14:paraId="6D6F6B08" w14:textId="624E011B" w:rsidR="00B81B0F" w:rsidRPr="00CD79D1" w:rsidRDefault="00206C8E" w:rsidP="00735E8E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color w:val="000000"/>
          <w:sz w:val="24"/>
          <w:szCs w:val="24"/>
        </w:rPr>
        <w:t>Участники К</w:t>
      </w:r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онкурса самостоятельно выкладывают </w:t>
      </w:r>
      <w:r w:rsidR="00B6074F" w:rsidRPr="00CD79D1">
        <w:rPr>
          <w:rFonts w:ascii="Times New Roman" w:hAnsi="Times New Roman"/>
          <w:b/>
          <w:color w:val="000000"/>
          <w:sz w:val="24"/>
          <w:szCs w:val="24"/>
        </w:rPr>
        <w:t>качественное</w:t>
      </w:r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 фото своей работы в группу </w:t>
      </w:r>
      <w:r w:rsidR="007708AE" w:rsidRPr="00CD79D1">
        <w:rPr>
          <w:rFonts w:ascii="Times New Roman" w:hAnsi="Times New Roman"/>
          <w:color w:val="000000"/>
          <w:sz w:val="24"/>
          <w:szCs w:val="24"/>
        </w:rPr>
        <w:t>К</w:t>
      </w:r>
      <w:r w:rsidR="00B6074F" w:rsidRPr="00CD79D1">
        <w:rPr>
          <w:rFonts w:ascii="Times New Roman" w:hAnsi="Times New Roman"/>
          <w:color w:val="000000"/>
          <w:sz w:val="24"/>
          <w:szCs w:val="24"/>
        </w:rPr>
        <w:t>онкурса</w:t>
      </w:r>
      <w:r w:rsidR="006809CB" w:rsidRPr="00CD79D1">
        <w:rPr>
          <w:rFonts w:ascii="Times New Roman" w:hAnsi="Times New Roman"/>
        </w:rPr>
        <w:t xml:space="preserve"> </w:t>
      </w:r>
      <w:hyperlink r:id="rId5" w:history="1">
        <w:r w:rsidR="007708AE" w:rsidRPr="00CD79D1">
          <w:rPr>
            <w:rStyle w:val="a4"/>
            <w:rFonts w:ascii="Times New Roman" w:hAnsi="Times New Roman"/>
            <w:sz w:val="24"/>
            <w:szCs w:val="24"/>
          </w:rPr>
          <w:t>https://vk.com/public211677747</w:t>
        </w:r>
      </w:hyperlink>
      <w:r w:rsidR="006809CB" w:rsidRPr="00CD79D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98193702"/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в социальной сети </w:t>
      </w:r>
      <w:proofErr w:type="spellStart"/>
      <w:r w:rsidR="00B6074F" w:rsidRPr="00CD79D1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  <w:r w:rsidR="00735E8E" w:rsidRPr="00735E8E">
        <w:rPr>
          <w:rFonts w:ascii="Times New Roman" w:hAnsi="Times New Roman"/>
          <w:color w:val="000000"/>
          <w:sz w:val="24"/>
          <w:szCs w:val="24"/>
        </w:rPr>
        <w:t>в альбомы в соответствии с номинациями</w:t>
      </w:r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98193613"/>
      <w:r w:rsidR="00343A9B" w:rsidRPr="00CD79D1">
        <w:rPr>
          <w:rFonts w:ascii="Times New Roman" w:hAnsi="Times New Roman"/>
          <w:color w:val="000000"/>
          <w:sz w:val="24"/>
          <w:szCs w:val="24"/>
        </w:rPr>
        <w:t xml:space="preserve">(с указанием ФИО и места работы участника, </w:t>
      </w:r>
      <w:r w:rsidR="00AB13B7" w:rsidRPr="00CD79D1">
        <w:rPr>
          <w:rFonts w:ascii="Times New Roman" w:hAnsi="Times New Roman"/>
          <w:color w:val="000000"/>
          <w:sz w:val="24"/>
          <w:szCs w:val="24"/>
        </w:rPr>
        <w:t xml:space="preserve">номинации Конкурса и </w:t>
      </w:r>
      <w:r w:rsidR="00343A9B" w:rsidRPr="00CD79D1">
        <w:rPr>
          <w:rFonts w:ascii="Times New Roman" w:hAnsi="Times New Roman"/>
          <w:color w:val="000000"/>
          <w:sz w:val="24"/>
          <w:szCs w:val="24"/>
        </w:rPr>
        <w:t>названия работы).</w:t>
      </w:r>
      <w:bookmarkEnd w:id="3"/>
    </w:p>
    <w:bookmarkEnd w:id="1"/>
    <w:p w14:paraId="568DF8AC" w14:textId="1B024005" w:rsidR="009C5227" w:rsidRPr="00CD79D1" w:rsidRDefault="00F005B9" w:rsidP="00B81B0F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color w:val="000000"/>
          <w:sz w:val="24"/>
          <w:szCs w:val="24"/>
        </w:rPr>
        <w:t>Заявка (П</w:t>
      </w:r>
      <w:r w:rsidR="000A22B8" w:rsidRPr="00CD79D1">
        <w:rPr>
          <w:rFonts w:ascii="Times New Roman" w:hAnsi="Times New Roman"/>
          <w:color w:val="000000"/>
          <w:sz w:val="24"/>
          <w:szCs w:val="24"/>
        </w:rPr>
        <w:t>риложение 1) направляется н</w:t>
      </w:r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A22B8" w:rsidRPr="00CD79D1">
        <w:rPr>
          <w:rFonts w:ascii="Times New Roman" w:hAnsi="Times New Roman"/>
          <w:sz w:val="24"/>
          <w:szCs w:val="24"/>
        </w:rPr>
        <w:t>электронную почту О</w:t>
      </w:r>
      <w:r w:rsidR="00B6074F" w:rsidRPr="00CD79D1">
        <w:rPr>
          <w:rFonts w:ascii="Times New Roman" w:hAnsi="Times New Roman"/>
          <w:sz w:val="24"/>
          <w:szCs w:val="24"/>
        </w:rPr>
        <w:t xml:space="preserve">рганизатора </w:t>
      </w:r>
      <w:r w:rsidR="000A22B8" w:rsidRPr="00CD79D1">
        <w:rPr>
          <w:rFonts w:ascii="Times New Roman" w:hAnsi="Times New Roman"/>
          <w:sz w:val="24"/>
          <w:szCs w:val="24"/>
        </w:rPr>
        <w:t xml:space="preserve">Конкурса </w:t>
      </w:r>
      <w:hyperlink r:id="rId6" w:history="1">
        <w:r w:rsidR="00070620" w:rsidRPr="003C3503">
          <w:rPr>
            <w:rStyle w:val="a4"/>
            <w:rFonts w:ascii="Times New Roman" w:hAnsi="Times New Roman"/>
            <w:sz w:val="24"/>
            <w:szCs w:val="24"/>
            <w:lang w:val="en-US"/>
          </w:rPr>
          <w:t>doy</w:t>
        </w:r>
        <w:r w:rsidR="00070620" w:rsidRPr="003C3503">
          <w:rPr>
            <w:rStyle w:val="a4"/>
            <w:rFonts w:ascii="Times New Roman" w:hAnsi="Times New Roman"/>
            <w:sz w:val="24"/>
            <w:szCs w:val="24"/>
          </w:rPr>
          <w:t>107@</w:t>
        </w:r>
        <w:r w:rsidR="00070620" w:rsidRPr="003C350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070620" w:rsidRPr="003C350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70620" w:rsidRPr="003C350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6074F" w:rsidRPr="00CD79D1">
        <w:rPr>
          <w:rFonts w:ascii="Times New Roman" w:hAnsi="Times New Roman"/>
          <w:sz w:val="24"/>
          <w:szCs w:val="24"/>
        </w:rPr>
        <w:t xml:space="preserve"> </w:t>
      </w:r>
      <w:r w:rsidR="000A22B8" w:rsidRPr="00CD79D1">
        <w:rPr>
          <w:rFonts w:ascii="Times New Roman" w:hAnsi="Times New Roman"/>
          <w:sz w:val="24"/>
          <w:szCs w:val="24"/>
        </w:rPr>
        <w:t xml:space="preserve">с пометкой «Педагогический вернисаж», к заявке необходимо </w:t>
      </w:r>
      <w:r w:rsidR="003C3503">
        <w:rPr>
          <w:rFonts w:ascii="Times New Roman" w:hAnsi="Times New Roman"/>
          <w:sz w:val="24"/>
          <w:szCs w:val="24"/>
        </w:rPr>
        <w:t>приложить</w:t>
      </w:r>
      <w:r w:rsidR="00B6074F" w:rsidRPr="00CD7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74F" w:rsidRPr="00CD79D1">
        <w:rPr>
          <w:rFonts w:ascii="Times New Roman" w:hAnsi="Times New Roman"/>
          <w:sz w:val="24"/>
          <w:szCs w:val="24"/>
        </w:rPr>
        <w:t>согласие на обработку данных (</w:t>
      </w:r>
      <w:r w:rsidR="006E78B5" w:rsidRPr="00CD79D1">
        <w:rPr>
          <w:rFonts w:ascii="Times New Roman" w:hAnsi="Times New Roman"/>
          <w:sz w:val="24"/>
          <w:szCs w:val="24"/>
        </w:rPr>
        <w:t>П</w:t>
      </w:r>
      <w:r w:rsidR="00B6074F" w:rsidRPr="00CD79D1">
        <w:rPr>
          <w:rFonts w:ascii="Times New Roman" w:hAnsi="Times New Roman"/>
          <w:sz w:val="24"/>
          <w:szCs w:val="24"/>
        </w:rPr>
        <w:t>риложение 2).</w:t>
      </w:r>
    </w:p>
    <w:p w14:paraId="1F89B1CF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0770514" w14:textId="5D0D7CEB" w:rsidR="00E31594" w:rsidRPr="00CD79D1" w:rsidRDefault="00E31594" w:rsidP="00B81B0F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D79D1">
        <w:rPr>
          <w:rFonts w:ascii="Times New Roman" w:hAnsi="Times New Roman"/>
          <w:b/>
          <w:sz w:val="24"/>
          <w:szCs w:val="24"/>
        </w:rPr>
        <w:t>Критерии оценки работ</w:t>
      </w:r>
    </w:p>
    <w:p w14:paraId="710A908D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D586B95" w14:textId="2EE138BF" w:rsidR="00E31594" w:rsidRPr="00CD79D1" w:rsidRDefault="00E31594" w:rsidP="006E6048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Каждая конкурсная работа оцени</w:t>
      </w:r>
      <w:r w:rsidR="00B6074F" w:rsidRPr="00CD79D1">
        <w:rPr>
          <w:rFonts w:ascii="Times New Roman" w:hAnsi="Times New Roman"/>
          <w:sz w:val="24"/>
          <w:szCs w:val="24"/>
        </w:rPr>
        <w:t>вается экспертами жюри от 1 до 5</w:t>
      </w:r>
      <w:r w:rsidRPr="00CD79D1">
        <w:rPr>
          <w:rFonts w:ascii="Times New Roman" w:hAnsi="Times New Roman"/>
          <w:sz w:val="24"/>
          <w:szCs w:val="24"/>
        </w:rPr>
        <w:t xml:space="preserve"> баллов</w:t>
      </w:r>
      <w:r w:rsidR="006E78B5" w:rsidRPr="00CD79D1">
        <w:rPr>
          <w:rFonts w:ascii="Times New Roman" w:hAnsi="Times New Roman"/>
          <w:sz w:val="24"/>
          <w:szCs w:val="24"/>
        </w:rPr>
        <w:t xml:space="preserve"> (</w:t>
      </w:r>
      <w:r w:rsidR="00F005B9" w:rsidRPr="00CD79D1">
        <w:rPr>
          <w:rFonts w:ascii="Times New Roman" w:hAnsi="Times New Roman"/>
          <w:sz w:val="24"/>
          <w:szCs w:val="24"/>
        </w:rPr>
        <w:t>максимальное количество баллов – 30)</w:t>
      </w:r>
      <w:r w:rsidRPr="00CD79D1">
        <w:rPr>
          <w:rFonts w:ascii="Times New Roman" w:hAnsi="Times New Roman"/>
          <w:sz w:val="24"/>
          <w:szCs w:val="24"/>
        </w:rPr>
        <w:t>.</w:t>
      </w:r>
      <w:r w:rsidR="008E2340" w:rsidRPr="00CD79D1">
        <w:rPr>
          <w:rFonts w:ascii="Times New Roman" w:hAnsi="Times New Roman"/>
          <w:sz w:val="24"/>
          <w:szCs w:val="24"/>
        </w:rPr>
        <w:t xml:space="preserve"> </w:t>
      </w:r>
      <w:r w:rsidRPr="00CD79D1">
        <w:rPr>
          <w:rFonts w:ascii="Times New Roman" w:hAnsi="Times New Roman"/>
          <w:sz w:val="24"/>
          <w:szCs w:val="24"/>
        </w:rPr>
        <w:t xml:space="preserve">Победители и призеры определяются на основании </w:t>
      </w:r>
      <w:r w:rsidR="00F005B9" w:rsidRPr="00CD79D1">
        <w:rPr>
          <w:rFonts w:ascii="Times New Roman" w:hAnsi="Times New Roman"/>
          <w:sz w:val="24"/>
          <w:szCs w:val="24"/>
        </w:rPr>
        <w:t>листов конкурсных оценок</w:t>
      </w:r>
      <w:r w:rsidRPr="00CD79D1">
        <w:rPr>
          <w:rFonts w:ascii="Times New Roman" w:hAnsi="Times New Roman"/>
          <w:sz w:val="24"/>
          <w:szCs w:val="24"/>
        </w:rPr>
        <w:t xml:space="preserve"> </w:t>
      </w:r>
      <w:r w:rsidR="00F005B9" w:rsidRPr="00CD79D1">
        <w:rPr>
          <w:rFonts w:ascii="Times New Roman" w:hAnsi="Times New Roman"/>
          <w:sz w:val="24"/>
          <w:szCs w:val="24"/>
        </w:rPr>
        <w:t xml:space="preserve">(Приложение 3) </w:t>
      </w:r>
      <w:r w:rsidRPr="00CD79D1">
        <w:rPr>
          <w:rFonts w:ascii="Times New Roman" w:hAnsi="Times New Roman"/>
          <w:sz w:val="24"/>
          <w:szCs w:val="24"/>
        </w:rPr>
        <w:t>по наибольшей сум</w:t>
      </w:r>
      <w:r w:rsidR="00F005B9" w:rsidRPr="00CD79D1">
        <w:rPr>
          <w:rFonts w:ascii="Times New Roman" w:hAnsi="Times New Roman"/>
          <w:sz w:val="24"/>
          <w:szCs w:val="24"/>
        </w:rPr>
        <w:t>ме баллов, полученных за работу, в соответствии со следующими критериями:</w:t>
      </w:r>
    </w:p>
    <w:p w14:paraId="7DBD47F6" w14:textId="351A6BF6" w:rsidR="00E31594" w:rsidRPr="00CD79D1" w:rsidRDefault="00F005B9" w:rsidP="009D64E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соответствие теме Конкурса,</w:t>
      </w:r>
    </w:p>
    <w:p w14:paraId="617EB468" w14:textId="6267BF51" w:rsidR="00B6074F" w:rsidRPr="00CD79D1" w:rsidRDefault="00B6074F" w:rsidP="009D64E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 xml:space="preserve">соответствие требованиям </w:t>
      </w:r>
      <w:r w:rsidR="002C6A8E" w:rsidRPr="00CD79D1">
        <w:rPr>
          <w:rFonts w:ascii="Times New Roman" w:hAnsi="Times New Roman"/>
          <w:sz w:val="24"/>
          <w:szCs w:val="24"/>
        </w:rPr>
        <w:t>п.</w:t>
      </w:r>
      <w:r w:rsidR="00F52541" w:rsidRPr="00CD79D1">
        <w:rPr>
          <w:rFonts w:ascii="Times New Roman" w:hAnsi="Times New Roman"/>
          <w:sz w:val="24"/>
          <w:szCs w:val="24"/>
        </w:rPr>
        <w:t>4</w:t>
      </w:r>
      <w:r w:rsidR="00F005B9" w:rsidRPr="00CD79D1">
        <w:rPr>
          <w:rFonts w:ascii="Times New Roman" w:hAnsi="Times New Roman"/>
          <w:sz w:val="24"/>
          <w:szCs w:val="24"/>
        </w:rPr>
        <w:t>,</w:t>
      </w:r>
    </w:p>
    <w:p w14:paraId="54DBE65A" w14:textId="0686F2FD" w:rsidR="00E31594" w:rsidRPr="00CD79D1" w:rsidRDefault="00F005B9" w:rsidP="009D64E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творческий подход,</w:t>
      </w:r>
    </w:p>
    <w:p w14:paraId="1320EC1B" w14:textId="4F98850F" w:rsidR="00E31594" w:rsidRPr="00CD79D1" w:rsidRDefault="00F005B9" w:rsidP="009D64E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креативность, оригинальность,</w:t>
      </w:r>
    </w:p>
    <w:p w14:paraId="710E8060" w14:textId="7F8F34D3" w:rsidR="00E31594" w:rsidRPr="00CD79D1" w:rsidRDefault="002E1AF3" w:rsidP="009D64E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эстетичный</w:t>
      </w:r>
      <w:r w:rsidR="00F005B9" w:rsidRPr="00CD79D1">
        <w:rPr>
          <w:rFonts w:ascii="Times New Roman" w:hAnsi="Times New Roman"/>
          <w:sz w:val="24"/>
          <w:szCs w:val="24"/>
        </w:rPr>
        <w:t xml:space="preserve"> вид и оформление работы,</w:t>
      </w:r>
    </w:p>
    <w:p w14:paraId="545FE865" w14:textId="057E4E89" w:rsidR="00E31594" w:rsidRDefault="00E31594" w:rsidP="009D64EF">
      <w:pPr>
        <w:pStyle w:val="a8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качество выполнения и сложность работы.</w:t>
      </w:r>
    </w:p>
    <w:p w14:paraId="599797FD" w14:textId="27AEA3EC" w:rsidR="00303D0E" w:rsidRDefault="00303D0E" w:rsidP="00303D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1D3547F" w14:textId="535D7C14" w:rsidR="00303D0E" w:rsidRDefault="00303D0E" w:rsidP="00303D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46DF37E" w14:textId="4922F5A6" w:rsidR="00303D0E" w:rsidRDefault="00303D0E" w:rsidP="00303D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D36C914" w14:textId="77777777" w:rsidR="00303D0E" w:rsidRPr="00CD79D1" w:rsidRDefault="00303D0E" w:rsidP="00303D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53CB98E" w14:textId="578C5109" w:rsidR="00E31594" w:rsidRPr="00CD79D1" w:rsidRDefault="00E31594" w:rsidP="008F3DFC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D79D1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14:paraId="45A75D51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B76A901" w14:textId="123E7E3B" w:rsidR="008F3DFC" w:rsidRPr="00CD79D1" w:rsidRDefault="0042237F" w:rsidP="008F3DFC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П</w:t>
      </w:r>
      <w:r w:rsidR="00E31594" w:rsidRPr="00CD79D1">
        <w:rPr>
          <w:rFonts w:ascii="Times New Roman" w:hAnsi="Times New Roman"/>
          <w:sz w:val="24"/>
          <w:szCs w:val="24"/>
        </w:rPr>
        <w:t xml:space="preserve">обедители и призёры </w:t>
      </w:r>
      <w:r w:rsidR="00F005B9" w:rsidRPr="00CD79D1">
        <w:rPr>
          <w:rFonts w:ascii="Times New Roman" w:hAnsi="Times New Roman"/>
          <w:sz w:val="24"/>
          <w:szCs w:val="24"/>
        </w:rPr>
        <w:t xml:space="preserve">Конкурса </w:t>
      </w:r>
      <w:r w:rsidR="00343A9B" w:rsidRPr="00CD79D1">
        <w:rPr>
          <w:rFonts w:ascii="Times New Roman" w:hAnsi="Times New Roman"/>
          <w:sz w:val="24"/>
          <w:szCs w:val="24"/>
        </w:rPr>
        <w:t xml:space="preserve">в каждой номинации </w:t>
      </w:r>
      <w:r w:rsidR="00F005B9" w:rsidRPr="00CD79D1">
        <w:rPr>
          <w:rFonts w:ascii="Times New Roman" w:hAnsi="Times New Roman"/>
          <w:sz w:val="24"/>
          <w:szCs w:val="24"/>
        </w:rPr>
        <w:t>награждаются д</w:t>
      </w:r>
      <w:r w:rsidR="00E31594" w:rsidRPr="00CD79D1">
        <w:rPr>
          <w:rFonts w:ascii="Times New Roman" w:hAnsi="Times New Roman"/>
          <w:sz w:val="24"/>
          <w:szCs w:val="24"/>
        </w:rPr>
        <w:t xml:space="preserve">ипломами </w:t>
      </w:r>
      <w:r w:rsidR="00E31594" w:rsidRPr="00CD79D1">
        <w:rPr>
          <w:rFonts w:ascii="Times New Roman" w:hAnsi="Times New Roman"/>
          <w:sz w:val="24"/>
          <w:szCs w:val="24"/>
          <w:lang w:val="en-US"/>
        </w:rPr>
        <w:t>I</w:t>
      </w:r>
      <w:r w:rsidR="00E31594" w:rsidRPr="00CD79D1">
        <w:rPr>
          <w:rFonts w:ascii="Times New Roman" w:hAnsi="Times New Roman"/>
          <w:sz w:val="24"/>
          <w:szCs w:val="24"/>
        </w:rPr>
        <w:t>,</w:t>
      </w:r>
      <w:r w:rsidR="008E2340" w:rsidRPr="00CD79D1">
        <w:rPr>
          <w:rFonts w:ascii="Times New Roman" w:hAnsi="Times New Roman"/>
          <w:sz w:val="24"/>
          <w:szCs w:val="24"/>
        </w:rPr>
        <w:t xml:space="preserve"> </w:t>
      </w:r>
      <w:r w:rsidR="00E31594" w:rsidRPr="00CD79D1">
        <w:rPr>
          <w:rFonts w:ascii="Times New Roman" w:hAnsi="Times New Roman"/>
          <w:sz w:val="24"/>
          <w:szCs w:val="24"/>
          <w:lang w:val="en-US"/>
        </w:rPr>
        <w:t>II</w:t>
      </w:r>
      <w:r w:rsidR="00E31594" w:rsidRPr="00CD79D1">
        <w:rPr>
          <w:rFonts w:ascii="Times New Roman" w:hAnsi="Times New Roman"/>
          <w:sz w:val="24"/>
          <w:szCs w:val="24"/>
        </w:rPr>
        <w:t>, III</w:t>
      </w:r>
      <w:r w:rsidR="000A22B8" w:rsidRPr="00CD79D1">
        <w:rPr>
          <w:rFonts w:ascii="Times New Roman" w:hAnsi="Times New Roman"/>
          <w:sz w:val="24"/>
          <w:szCs w:val="24"/>
        </w:rPr>
        <w:t xml:space="preserve"> </w:t>
      </w:r>
      <w:r w:rsidR="00E31594" w:rsidRPr="00CD79D1">
        <w:rPr>
          <w:rFonts w:ascii="Times New Roman" w:hAnsi="Times New Roman"/>
          <w:sz w:val="24"/>
          <w:szCs w:val="24"/>
        </w:rPr>
        <w:t>степени. Остальные участники Конкурса получают сертификаты участников.</w:t>
      </w:r>
    </w:p>
    <w:p w14:paraId="4D939487" w14:textId="0053D42F" w:rsidR="008F3DFC" w:rsidRPr="00CD79D1" w:rsidRDefault="00272D3D" w:rsidP="003F507C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 xml:space="preserve">По итогам </w:t>
      </w:r>
      <w:r w:rsidR="00B17913" w:rsidRPr="00CD79D1">
        <w:rPr>
          <w:rFonts w:ascii="Times New Roman" w:hAnsi="Times New Roman"/>
          <w:sz w:val="24"/>
          <w:szCs w:val="24"/>
        </w:rPr>
        <w:t>К</w:t>
      </w:r>
      <w:r w:rsidRPr="00CD79D1">
        <w:rPr>
          <w:rFonts w:ascii="Times New Roman" w:hAnsi="Times New Roman"/>
          <w:sz w:val="24"/>
          <w:szCs w:val="24"/>
        </w:rPr>
        <w:t>онкурса планируется размещение вернисажа работ победителей</w:t>
      </w:r>
      <w:r w:rsidR="003F507C" w:rsidRPr="00CD79D1">
        <w:rPr>
          <w:rFonts w:ascii="Times New Roman" w:hAnsi="Times New Roman"/>
          <w:sz w:val="24"/>
          <w:szCs w:val="24"/>
        </w:rPr>
        <w:t xml:space="preserve"> в АУ</w:t>
      </w:r>
      <w:r w:rsidR="008F3DFC" w:rsidRPr="00CD79D1">
        <w:rPr>
          <w:rFonts w:ascii="Times New Roman" w:hAnsi="Times New Roman"/>
          <w:sz w:val="24"/>
          <w:szCs w:val="24"/>
        </w:rPr>
        <w:t> </w:t>
      </w:r>
      <w:r w:rsidR="003F507C" w:rsidRPr="00CD79D1">
        <w:rPr>
          <w:rFonts w:ascii="Times New Roman" w:hAnsi="Times New Roman"/>
          <w:sz w:val="24"/>
          <w:szCs w:val="24"/>
        </w:rPr>
        <w:t>РК</w:t>
      </w:r>
      <w:r w:rsidR="008F3DFC" w:rsidRPr="00CD79D1">
        <w:rPr>
          <w:rFonts w:ascii="Times New Roman" w:hAnsi="Times New Roman"/>
          <w:sz w:val="24"/>
          <w:szCs w:val="24"/>
        </w:rPr>
        <w:t> </w:t>
      </w:r>
      <w:r w:rsidR="003F507C" w:rsidRPr="00CD79D1">
        <w:rPr>
          <w:rFonts w:ascii="Times New Roman" w:hAnsi="Times New Roman"/>
          <w:sz w:val="24"/>
          <w:szCs w:val="24"/>
        </w:rPr>
        <w:t>«Издательство «Периодика»</w:t>
      </w:r>
      <w:r w:rsidR="00F005B9" w:rsidRPr="00CD79D1">
        <w:rPr>
          <w:rFonts w:ascii="Times New Roman" w:hAnsi="Times New Roman"/>
          <w:sz w:val="24"/>
          <w:szCs w:val="24"/>
        </w:rPr>
        <w:t xml:space="preserve"> (г. Петрозаводск, ул. Титова, 3)</w:t>
      </w:r>
      <w:r w:rsidR="00B65A0D" w:rsidRPr="00CD79D1">
        <w:rPr>
          <w:rFonts w:ascii="Times New Roman" w:hAnsi="Times New Roman"/>
          <w:sz w:val="24"/>
          <w:szCs w:val="24"/>
        </w:rPr>
        <w:t>.</w:t>
      </w:r>
    </w:p>
    <w:p w14:paraId="6FA51EA2" w14:textId="489D2480" w:rsidR="00D716E4" w:rsidRPr="00CD79D1" w:rsidRDefault="003F507C" w:rsidP="003F507C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  <w:shd w:val="clear" w:color="auto" w:fill="FFFFFF"/>
        </w:rPr>
        <w:t>Торжественное награждение победителей состоится в АУ</w:t>
      </w:r>
      <w:r w:rsidR="008F3DFC" w:rsidRPr="00CD79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D79D1">
        <w:rPr>
          <w:rFonts w:ascii="Times New Roman" w:hAnsi="Times New Roman"/>
          <w:sz w:val="24"/>
          <w:szCs w:val="24"/>
          <w:shd w:val="clear" w:color="auto" w:fill="FFFFFF"/>
        </w:rPr>
        <w:t>РК</w:t>
      </w:r>
      <w:r w:rsidR="008F3DFC" w:rsidRPr="00CD79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D79D1">
        <w:rPr>
          <w:rFonts w:ascii="Times New Roman" w:hAnsi="Times New Roman"/>
          <w:sz w:val="24"/>
          <w:szCs w:val="24"/>
          <w:shd w:val="clear" w:color="auto" w:fill="FFFFFF"/>
        </w:rPr>
        <w:t>«Издательство «Периодика».</w:t>
      </w:r>
      <w:r w:rsidR="004042F5" w:rsidRPr="00CD79D1">
        <w:rPr>
          <w:rFonts w:ascii="Times New Roman" w:hAnsi="Times New Roman"/>
          <w:sz w:val="24"/>
          <w:szCs w:val="24"/>
          <w:shd w:val="clear" w:color="auto" w:fill="FFFFFF"/>
        </w:rPr>
        <w:t xml:space="preserve"> Точная дата будет опубликована дополнительно.</w:t>
      </w:r>
    </w:p>
    <w:p w14:paraId="2F8F6441" w14:textId="77777777" w:rsidR="003F507C" w:rsidRPr="00CD79D1" w:rsidRDefault="003F507C" w:rsidP="002729C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2C950F62" w14:textId="59F228BF" w:rsidR="00D716E4" w:rsidRPr="00CD79D1" w:rsidRDefault="00D716E4" w:rsidP="008F3DFC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D79D1">
        <w:rPr>
          <w:rFonts w:ascii="Times New Roman" w:hAnsi="Times New Roman"/>
          <w:b/>
          <w:sz w:val="24"/>
          <w:szCs w:val="24"/>
        </w:rPr>
        <w:t>Контакты</w:t>
      </w:r>
    </w:p>
    <w:p w14:paraId="6D7BF70B" w14:textId="77777777" w:rsidR="00D716E4" w:rsidRPr="00CD79D1" w:rsidRDefault="00D716E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F0E669E" w14:textId="190787E7" w:rsidR="00D716E4" w:rsidRPr="00CD79D1" w:rsidRDefault="00D716E4" w:rsidP="008F3D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 xml:space="preserve">Разъяснения по вопросам </w:t>
      </w:r>
      <w:r w:rsidR="008F3DFC" w:rsidRPr="00CD79D1">
        <w:rPr>
          <w:rFonts w:ascii="Times New Roman" w:hAnsi="Times New Roman"/>
          <w:sz w:val="24"/>
          <w:szCs w:val="24"/>
        </w:rPr>
        <w:t>организации</w:t>
      </w:r>
      <w:r w:rsidR="00F005B9" w:rsidRPr="00CD79D1">
        <w:rPr>
          <w:rFonts w:ascii="Times New Roman" w:hAnsi="Times New Roman"/>
          <w:sz w:val="24"/>
          <w:szCs w:val="24"/>
        </w:rPr>
        <w:t xml:space="preserve"> </w:t>
      </w:r>
      <w:r w:rsidR="008F3DFC" w:rsidRPr="00CD79D1">
        <w:rPr>
          <w:rFonts w:ascii="Times New Roman" w:hAnsi="Times New Roman"/>
          <w:sz w:val="24"/>
          <w:szCs w:val="24"/>
        </w:rPr>
        <w:t>К</w:t>
      </w:r>
      <w:r w:rsidR="00F005B9" w:rsidRPr="00CD79D1">
        <w:rPr>
          <w:rFonts w:ascii="Times New Roman" w:hAnsi="Times New Roman"/>
          <w:sz w:val="24"/>
          <w:szCs w:val="24"/>
        </w:rPr>
        <w:t>онкурса осуществляе</w:t>
      </w:r>
      <w:r w:rsidR="008E2340" w:rsidRPr="00CD79D1">
        <w:rPr>
          <w:rFonts w:ascii="Times New Roman" w:hAnsi="Times New Roman"/>
          <w:sz w:val="24"/>
          <w:szCs w:val="24"/>
        </w:rPr>
        <w:t>т Организатор</w:t>
      </w:r>
      <w:r w:rsidR="00EB3D26" w:rsidRPr="00CD79D1">
        <w:rPr>
          <w:rFonts w:ascii="Times New Roman" w:hAnsi="Times New Roman"/>
          <w:sz w:val="24"/>
          <w:szCs w:val="24"/>
        </w:rPr>
        <w:t xml:space="preserve">: </w:t>
      </w:r>
      <w:r w:rsidRPr="00CD79D1">
        <w:rPr>
          <w:rFonts w:ascii="Times New Roman" w:hAnsi="Times New Roman"/>
          <w:sz w:val="24"/>
          <w:szCs w:val="24"/>
        </w:rPr>
        <w:t>МДОУ</w:t>
      </w:r>
      <w:r w:rsidR="00EB3D26" w:rsidRPr="00CD79D1">
        <w:rPr>
          <w:rFonts w:ascii="Times New Roman" w:hAnsi="Times New Roman"/>
          <w:sz w:val="24"/>
          <w:szCs w:val="24"/>
        </w:rPr>
        <w:t> </w:t>
      </w:r>
      <w:r w:rsidRPr="00CD79D1">
        <w:rPr>
          <w:rFonts w:ascii="Times New Roman" w:hAnsi="Times New Roman"/>
          <w:sz w:val="24"/>
          <w:szCs w:val="24"/>
        </w:rPr>
        <w:t>«Центр развития ребенка-детский сад №</w:t>
      </w:r>
      <w:r w:rsidR="00F005B9" w:rsidRPr="00CD79D1">
        <w:rPr>
          <w:rFonts w:ascii="Times New Roman" w:hAnsi="Times New Roman"/>
          <w:sz w:val="24"/>
          <w:szCs w:val="24"/>
        </w:rPr>
        <w:t> </w:t>
      </w:r>
      <w:r w:rsidRPr="00CD79D1">
        <w:rPr>
          <w:rFonts w:ascii="Times New Roman" w:hAnsi="Times New Roman"/>
          <w:sz w:val="24"/>
          <w:szCs w:val="24"/>
        </w:rPr>
        <w:t>107</w:t>
      </w:r>
      <w:r w:rsidR="002C6A8E" w:rsidRPr="00CD79D1">
        <w:rPr>
          <w:rFonts w:ascii="Times New Roman" w:hAnsi="Times New Roman"/>
          <w:sz w:val="24"/>
          <w:szCs w:val="24"/>
        </w:rPr>
        <w:t>»</w:t>
      </w:r>
      <w:r w:rsidR="003C3503">
        <w:rPr>
          <w:rFonts w:ascii="Times New Roman" w:hAnsi="Times New Roman"/>
          <w:sz w:val="24"/>
          <w:szCs w:val="24"/>
        </w:rPr>
        <w:t>,</w:t>
      </w:r>
      <w:r w:rsidR="008E2340" w:rsidRPr="00CD79D1">
        <w:rPr>
          <w:rFonts w:ascii="Times New Roman" w:hAnsi="Times New Roman"/>
          <w:sz w:val="24"/>
          <w:szCs w:val="24"/>
        </w:rPr>
        <w:t xml:space="preserve"> </w:t>
      </w:r>
      <w:r w:rsidR="00F005B9" w:rsidRPr="00CD79D1">
        <w:rPr>
          <w:rFonts w:ascii="Times New Roman" w:hAnsi="Times New Roman"/>
          <w:sz w:val="24"/>
          <w:szCs w:val="24"/>
        </w:rPr>
        <w:t xml:space="preserve">заместитель руководителя, </w:t>
      </w:r>
      <w:r w:rsidRPr="00CD79D1">
        <w:rPr>
          <w:rFonts w:ascii="Times New Roman" w:hAnsi="Times New Roman"/>
          <w:sz w:val="24"/>
          <w:szCs w:val="24"/>
        </w:rPr>
        <w:t xml:space="preserve">старший воспитатель </w:t>
      </w:r>
      <w:r w:rsidR="00EB3D26" w:rsidRPr="00CD79D1">
        <w:rPr>
          <w:rFonts w:ascii="Times New Roman" w:hAnsi="Times New Roman"/>
          <w:sz w:val="24"/>
          <w:szCs w:val="24"/>
        </w:rPr>
        <w:t>Костина Светлана Геннадьевна</w:t>
      </w:r>
      <w:r w:rsidRPr="00CD79D1">
        <w:rPr>
          <w:rFonts w:ascii="Times New Roman" w:hAnsi="Times New Roman"/>
          <w:sz w:val="24"/>
          <w:szCs w:val="24"/>
        </w:rPr>
        <w:t xml:space="preserve"> (г.</w:t>
      </w:r>
      <w:r w:rsidR="00EB3D26" w:rsidRPr="00CD79D1">
        <w:rPr>
          <w:rFonts w:ascii="Times New Roman" w:hAnsi="Times New Roman"/>
          <w:sz w:val="24"/>
          <w:szCs w:val="24"/>
        </w:rPr>
        <w:t> </w:t>
      </w:r>
      <w:r w:rsidRPr="00CD79D1">
        <w:rPr>
          <w:rFonts w:ascii="Times New Roman" w:hAnsi="Times New Roman"/>
          <w:sz w:val="24"/>
          <w:szCs w:val="24"/>
        </w:rPr>
        <w:t>Петрозаводск, пр.</w:t>
      </w:r>
      <w:r w:rsidR="00EB3D26" w:rsidRPr="00CD79D1">
        <w:rPr>
          <w:rFonts w:ascii="Times New Roman" w:hAnsi="Times New Roman"/>
          <w:sz w:val="24"/>
          <w:szCs w:val="24"/>
        </w:rPr>
        <w:t> </w:t>
      </w:r>
      <w:r w:rsidR="00F005B9" w:rsidRPr="00CD79D1">
        <w:rPr>
          <w:rFonts w:ascii="Times New Roman" w:hAnsi="Times New Roman"/>
          <w:sz w:val="24"/>
          <w:szCs w:val="24"/>
        </w:rPr>
        <w:t xml:space="preserve">Октябрьский, </w:t>
      </w:r>
      <w:r w:rsidRPr="00CD79D1">
        <w:rPr>
          <w:rFonts w:ascii="Times New Roman" w:hAnsi="Times New Roman"/>
          <w:sz w:val="24"/>
          <w:szCs w:val="24"/>
        </w:rPr>
        <w:t>12а</w:t>
      </w:r>
      <w:r w:rsidR="00F005B9" w:rsidRPr="00CD79D1">
        <w:rPr>
          <w:rFonts w:ascii="Times New Roman" w:hAnsi="Times New Roman"/>
          <w:sz w:val="24"/>
          <w:szCs w:val="24"/>
        </w:rPr>
        <w:t>,</w:t>
      </w:r>
      <w:r w:rsidRPr="00CD79D1">
        <w:rPr>
          <w:rFonts w:ascii="Times New Roman" w:hAnsi="Times New Roman"/>
          <w:sz w:val="24"/>
          <w:szCs w:val="24"/>
        </w:rPr>
        <w:t xml:space="preserve"> тел.</w:t>
      </w:r>
      <w:r w:rsidR="00EB3D26" w:rsidRPr="00CD79D1">
        <w:rPr>
          <w:rFonts w:ascii="Times New Roman" w:hAnsi="Times New Roman"/>
          <w:sz w:val="24"/>
          <w:szCs w:val="24"/>
        </w:rPr>
        <w:t>: </w:t>
      </w:r>
      <w:r w:rsidRPr="00CD79D1">
        <w:rPr>
          <w:rFonts w:ascii="Times New Roman" w:hAnsi="Times New Roman"/>
          <w:sz w:val="24"/>
          <w:szCs w:val="24"/>
        </w:rPr>
        <w:t>7</w:t>
      </w:r>
      <w:r w:rsidR="00D40667" w:rsidRPr="00CD79D1">
        <w:rPr>
          <w:rFonts w:ascii="Times New Roman" w:hAnsi="Times New Roman"/>
          <w:sz w:val="24"/>
          <w:szCs w:val="24"/>
        </w:rPr>
        <w:t>0-04-88</w:t>
      </w:r>
      <w:r w:rsidRPr="00CD79D1">
        <w:rPr>
          <w:rFonts w:ascii="Times New Roman" w:hAnsi="Times New Roman"/>
          <w:sz w:val="24"/>
          <w:szCs w:val="24"/>
        </w:rPr>
        <w:t xml:space="preserve">, </w:t>
      </w:r>
      <w:r w:rsidR="00C35428" w:rsidRPr="00CD79D1">
        <w:rPr>
          <w:rFonts w:ascii="Times New Roman" w:hAnsi="Times New Roman"/>
          <w:sz w:val="24"/>
          <w:szCs w:val="24"/>
        </w:rPr>
        <w:t>е-</w:t>
      </w:r>
      <w:proofErr w:type="spellStart"/>
      <w:r w:rsidR="00C35428" w:rsidRPr="00CD79D1">
        <w:rPr>
          <w:rFonts w:ascii="Times New Roman" w:hAnsi="Times New Roman"/>
          <w:sz w:val="24"/>
          <w:szCs w:val="24"/>
        </w:rPr>
        <w:t>mail</w:t>
      </w:r>
      <w:proofErr w:type="spellEnd"/>
      <w:r w:rsidR="00C35428" w:rsidRPr="00CD79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40667" w:rsidRPr="00CD79D1">
        <w:rPr>
          <w:rFonts w:ascii="Times New Roman" w:hAnsi="Times New Roman"/>
          <w:sz w:val="24"/>
          <w:szCs w:val="24"/>
          <w:lang w:val="en-US"/>
        </w:rPr>
        <w:t>doy</w:t>
      </w:r>
      <w:proofErr w:type="spellEnd"/>
      <w:r w:rsidR="00D40667" w:rsidRPr="00CD79D1">
        <w:rPr>
          <w:rFonts w:ascii="Times New Roman" w:hAnsi="Times New Roman"/>
          <w:sz w:val="24"/>
          <w:szCs w:val="24"/>
        </w:rPr>
        <w:t>107@</w:t>
      </w:r>
      <w:r w:rsidR="00D40667" w:rsidRPr="00CD79D1">
        <w:rPr>
          <w:rFonts w:ascii="Times New Roman" w:hAnsi="Times New Roman"/>
          <w:sz w:val="24"/>
          <w:szCs w:val="24"/>
          <w:lang w:val="en-US"/>
        </w:rPr>
        <w:t>mail</w:t>
      </w:r>
      <w:r w:rsidR="00D40667" w:rsidRPr="00CD79D1">
        <w:rPr>
          <w:rFonts w:ascii="Times New Roman" w:hAnsi="Times New Roman"/>
          <w:sz w:val="24"/>
          <w:szCs w:val="24"/>
        </w:rPr>
        <w:t>.</w:t>
      </w:r>
      <w:proofErr w:type="spellStart"/>
      <w:r w:rsidR="00D40667" w:rsidRPr="00CD79D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E2340" w:rsidRPr="00CD79D1">
        <w:rPr>
          <w:rFonts w:ascii="Times New Roman" w:hAnsi="Times New Roman"/>
          <w:sz w:val="24"/>
          <w:szCs w:val="24"/>
        </w:rPr>
        <w:t>)</w:t>
      </w:r>
      <w:r w:rsidR="00343A9B" w:rsidRPr="00CD79D1">
        <w:rPr>
          <w:rFonts w:ascii="Times New Roman" w:hAnsi="Times New Roman"/>
          <w:sz w:val="24"/>
          <w:szCs w:val="24"/>
        </w:rPr>
        <w:t>.</w:t>
      </w:r>
    </w:p>
    <w:p w14:paraId="4683A2F3" w14:textId="77777777" w:rsidR="00D40667" w:rsidRPr="00CD79D1" w:rsidRDefault="00D40667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30F1F2A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62B74C3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C2B22E6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DE6A506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455BE5A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18748779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97DDB56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C545CC9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B789676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C31080D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00EDD19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544E405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EEC68C8" w14:textId="77777777" w:rsidR="00AD7C64" w:rsidRPr="00CD79D1" w:rsidRDefault="00AD7C6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E7CC01C" w14:textId="77777777" w:rsidR="00D40667" w:rsidRPr="00CD79D1" w:rsidRDefault="00D40667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2E2CAF7" w14:textId="77777777" w:rsidR="002C6A8E" w:rsidRPr="00CD79D1" w:rsidRDefault="002C6A8E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1912292" w14:textId="77777777" w:rsidR="002C6A8E" w:rsidRPr="00CD79D1" w:rsidRDefault="002C6A8E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7E827C2" w14:textId="77777777" w:rsidR="002C6A8E" w:rsidRPr="00CD79D1" w:rsidRDefault="002C6A8E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04A2CE5" w14:textId="7B952495" w:rsidR="002C6A8E" w:rsidRPr="00CD79D1" w:rsidRDefault="002C6A8E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3A96509" w14:textId="3495DC51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431E54A" w14:textId="39364E3B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363FB22" w14:textId="5DA62F0D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B67EE8C" w14:textId="6D374F1E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DE31F11" w14:textId="0D2BC20B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2BFE501" w14:textId="76C13C5D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E35B64A" w14:textId="1D9F347D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FAD5FC5" w14:textId="394009E5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8C85D72" w14:textId="69B5D4A6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FABD644" w14:textId="7E47F978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A3A59B8" w14:textId="1B90BBB1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1A7D3298" w14:textId="500ABB06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6B5ABCC" w14:textId="428C8A0D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498DF81" w14:textId="17C315FB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22F07EA" w14:textId="50F561CA" w:rsidR="008F3DFC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0B5570D" w14:textId="77777777" w:rsidR="003C3503" w:rsidRPr="00CD79D1" w:rsidRDefault="003C3503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EE1E917" w14:textId="6BB8081F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0E1C7557" w14:textId="74CE499E" w:rsidR="008F3DFC" w:rsidRPr="00CD79D1" w:rsidRDefault="008F3DFC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E371E7F" w14:textId="77777777" w:rsidR="00CB16A7" w:rsidRPr="00CD79D1" w:rsidRDefault="006264DF" w:rsidP="00EB3D26">
      <w:pPr>
        <w:pStyle w:val="a8"/>
        <w:jc w:val="right"/>
        <w:rPr>
          <w:rFonts w:ascii="Times New Roman" w:hAnsi="Times New Roman"/>
        </w:rPr>
      </w:pPr>
      <w:r w:rsidRPr="00CD79D1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  <w:r w:rsidR="00CB16A7" w:rsidRPr="00CD79D1">
        <w:rPr>
          <w:rFonts w:ascii="Times New Roman" w:hAnsi="Times New Roman"/>
        </w:rPr>
        <w:t xml:space="preserve"> </w:t>
      </w:r>
    </w:p>
    <w:p w14:paraId="52F1D602" w14:textId="77777777" w:rsidR="00CB16A7" w:rsidRPr="00CD79D1" w:rsidRDefault="00CB16A7" w:rsidP="00EB3D26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  <w:r w:rsidRPr="00CD79D1">
        <w:rPr>
          <w:rFonts w:ascii="Times New Roman" w:hAnsi="Times New Roman"/>
          <w:bCs/>
          <w:sz w:val="24"/>
          <w:szCs w:val="24"/>
        </w:rPr>
        <w:t xml:space="preserve">к Положению о I республиканском конкурсе </w:t>
      </w:r>
    </w:p>
    <w:p w14:paraId="390A7FB6" w14:textId="5399EBA4" w:rsidR="00E31594" w:rsidRPr="00CD79D1" w:rsidRDefault="00CB16A7" w:rsidP="00EB3D26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  <w:r w:rsidRPr="00CD79D1">
        <w:rPr>
          <w:rFonts w:ascii="Times New Roman" w:hAnsi="Times New Roman"/>
          <w:bCs/>
          <w:sz w:val="24"/>
          <w:szCs w:val="24"/>
        </w:rPr>
        <w:t>«Педагогический вернисаж»</w:t>
      </w:r>
    </w:p>
    <w:p w14:paraId="4CEEF6FB" w14:textId="169B97C9" w:rsidR="00E31594" w:rsidRPr="00CD79D1" w:rsidRDefault="00E3159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A1AACBE" w14:textId="06D0FA42" w:rsidR="009D64EF" w:rsidRPr="00CD79D1" w:rsidRDefault="009D64EF" w:rsidP="009D64EF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9D1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74DE65AE" w14:textId="77777777" w:rsidR="009D64EF" w:rsidRPr="00CD79D1" w:rsidRDefault="009D64EF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3"/>
        <w:gridCol w:w="5728"/>
      </w:tblGrid>
      <w:tr w:rsidR="00AD7C64" w:rsidRPr="00CD79D1" w14:paraId="555E8EF7" w14:textId="77777777" w:rsidTr="00EB3D26">
        <w:trPr>
          <w:trHeight w:val="558"/>
        </w:trPr>
        <w:tc>
          <w:tcPr>
            <w:tcW w:w="9491" w:type="dxa"/>
            <w:gridSpan w:val="2"/>
          </w:tcPr>
          <w:p w14:paraId="0685C837" w14:textId="3D690BBF" w:rsidR="00AD7C64" w:rsidRPr="00CD79D1" w:rsidRDefault="00C35428" w:rsidP="00C3542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Заявка на участие в республиканском</w:t>
            </w:r>
            <w:r w:rsidR="005A3422" w:rsidRPr="00CD79D1">
              <w:rPr>
                <w:rFonts w:ascii="Times New Roman" w:hAnsi="Times New Roman"/>
                <w:sz w:val="24"/>
                <w:szCs w:val="24"/>
              </w:rPr>
              <w:t xml:space="preserve"> конкурсе «Педагогический вернисаж»</w:t>
            </w:r>
          </w:p>
        </w:tc>
      </w:tr>
      <w:tr w:rsidR="00E31594" w:rsidRPr="00CD79D1" w14:paraId="2377E28F" w14:textId="77777777" w:rsidTr="00EB3D26">
        <w:trPr>
          <w:trHeight w:val="1401"/>
        </w:trPr>
        <w:tc>
          <w:tcPr>
            <w:tcW w:w="3763" w:type="dxa"/>
          </w:tcPr>
          <w:p w14:paraId="279F8148" w14:textId="77777777" w:rsidR="00B25538" w:rsidRPr="00CD79D1" w:rsidRDefault="002C6A8E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Полное (</w:t>
            </w:r>
            <w:r w:rsidR="00B25538" w:rsidRPr="00CD79D1">
              <w:rPr>
                <w:rFonts w:ascii="Times New Roman" w:hAnsi="Times New Roman"/>
                <w:sz w:val="24"/>
                <w:szCs w:val="24"/>
              </w:rPr>
              <w:t>краткое н</w:t>
            </w:r>
            <w:r w:rsidR="00E31594" w:rsidRPr="00CD79D1">
              <w:rPr>
                <w:rFonts w:ascii="Times New Roman" w:hAnsi="Times New Roman"/>
                <w:sz w:val="24"/>
                <w:szCs w:val="24"/>
              </w:rPr>
              <w:t>аименование образовательной организации</w:t>
            </w:r>
          </w:p>
          <w:p w14:paraId="2D2F820C" w14:textId="77777777" w:rsidR="00E31594" w:rsidRPr="00CD79D1" w:rsidRDefault="00B25538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(по уставу)</w:t>
            </w:r>
            <w:r w:rsidR="002C6A8E" w:rsidRPr="00CD79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28" w:type="dxa"/>
          </w:tcPr>
          <w:p w14:paraId="129CC680" w14:textId="77777777" w:rsidR="00E31594" w:rsidRPr="00CD79D1" w:rsidRDefault="00E31594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94" w:rsidRPr="00CD79D1" w14:paraId="76FB4DC4" w14:textId="77777777" w:rsidTr="00EB3D26">
        <w:trPr>
          <w:trHeight w:val="842"/>
        </w:trPr>
        <w:tc>
          <w:tcPr>
            <w:tcW w:w="3763" w:type="dxa"/>
          </w:tcPr>
          <w:p w14:paraId="493B5B6B" w14:textId="77777777" w:rsidR="00E31594" w:rsidRPr="00CD79D1" w:rsidRDefault="00E31594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  <w:r w:rsidR="00C935AE" w:rsidRPr="00CD79D1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5728" w:type="dxa"/>
          </w:tcPr>
          <w:p w14:paraId="052EFF0D" w14:textId="77777777" w:rsidR="00E31594" w:rsidRPr="00CD79D1" w:rsidRDefault="00E31594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41" w:rsidRPr="00CD79D1" w14:paraId="7C807DD5" w14:textId="77777777" w:rsidTr="00EB3D26">
        <w:trPr>
          <w:trHeight w:val="842"/>
        </w:trPr>
        <w:tc>
          <w:tcPr>
            <w:tcW w:w="3763" w:type="dxa"/>
          </w:tcPr>
          <w:p w14:paraId="21E35350" w14:textId="7383602E" w:rsidR="00F52541" w:rsidRPr="00CD79D1" w:rsidRDefault="00F52541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 xml:space="preserve">Контактные данные участника </w:t>
            </w:r>
          </w:p>
        </w:tc>
        <w:tc>
          <w:tcPr>
            <w:tcW w:w="5728" w:type="dxa"/>
          </w:tcPr>
          <w:p w14:paraId="28FFE853" w14:textId="77777777" w:rsidR="00F52541" w:rsidRPr="00CD79D1" w:rsidRDefault="00F52541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A7" w:rsidRPr="00CD79D1" w14:paraId="72A69CA0" w14:textId="77777777" w:rsidTr="00EB3D26">
        <w:trPr>
          <w:trHeight w:val="842"/>
        </w:trPr>
        <w:tc>
          <w:tcPr>
            <w:tcW w:w="3763" w:type="dxa"/>
          </w:tcPr>
          <w:p w14:paraId="18AFE971" w14:textId="120DBD59" w:rsidR="00CB16A7" w:rsidRPr="00CD79D1" w:rsidRDefault="00CB16A7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728" w:type="dxa"/>
          </w:tcPr>
          <w:p w14:paraId="2F9B44AE" w14:textId="77777777" w:rsidR="00CB16A7" w:rsidRPr="00CD79D1" w:rsidRDefault="00CB16A7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594" w:rsidRPr="00CD79D1" w14:paraId="3DCB77BE" w14:textId="77777777" w:rsidTr="00EB3D26">
        <w:trPr>
          <w:trHeight w:val="1117"/>
        </w:trPr>
        <w:tc>
          <w:tcPr>
            <w:tcW w:w="3763" w:type="dxa"/>
          </w:tcPr>
          <w:p w14:paraId="686851BB" w14:textId="77777777" w:rsidR="00E31594" w:rsidRPr="00CD79D1" w:rsidRDefault="00E31594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728" w:type="dxa"/>
          </w:tcPr>
          <w:p w14:paraId="05146ECB" w14:textId="77777777" w:rsidR="00E31594" w:rsidRPr="00CD79D1" w:rsidRDefault="00E31594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BEB1EE2" w14:textId="77777777" w:rsidR="00C935AE" w:rsidRPr="00CD79D1" w:rsidRDefault="00C935AE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60CCCB3" w14:textId="77777777" w:rsidR="00C935AE" w:rsidRPr="00CD79D1" w:rsidRDefault="00C935AE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15A799" w14:textId="77777777" w:rsidR="00C935AE" w:rsidRPr="00CD79D1" w:rsidRDefault="00C935AE" w:rsidP="00F525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891E811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080C159" w14:textId="77777777" w:rsidR="0015566C" w:rsidRPr="00CD79D1" w:rsidRDefault="0015566C" w:rsidP="00F525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863FC3" w14:textId="77777777" w:rsidR="0015566C" w:rsidRPr="00CD79D1" w:rsidRDefault="0015566C" w:rsidP="00F52541">
      <w:pPr>
        <w:pStyle w:val="a9"/>
        <w:tabs>
          <w:tab w:val="clear" w:pos="4536"/>
          <w:tab w:val="clear" w:pos="9072"/>
          <w:tab w:val="left" w:pos="4820"/>
        </w:tabs>
        <w:jc w:val="both"/>
        <w:rPr>
          <w:rFonts w:ascii="Times New Roman" w:hAnsi="Times New Roman"/>
          <w:b w:val="0"/>
          <w:szCs w:val="24"/>
        </w:rPr>
      </w:pPr>
    </w:p>
    <w:p w14:paraId="0748D9CF" w14:textId="77777777" w:rsidR="00B25538" w:rsidRPr="00CD79D1" w:rsidRDefault="00B25538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10D895FF" w14:textId="0DC1DF40" w:rsidR="00B25538" w:rsidRPr="00CD79D1" w:rsidRDefault="00B25538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19E525F" w14:textId="11CAF93B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2C8036F" w14:textId="3E38793D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178FF0AE" w14:textId="0810FCAF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0EBA8544" w14:textId="24974451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A249D42" w14:textId="49B1D1E8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5CE7E75" w14:textId="1DD62BCB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C5AC3B1" w14:textId="011238F1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331F2EA6" w14:textId="4E4D5984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086FFFAD" w14:textId="4BB03C0E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2FCC55E" w14:textId="762C90A5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6B6008E" w14:textId="2F400FBE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7A8C2CA" w14:textId="3045A643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B081ADF" w14:textId="00FBE89B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B174512" w14:textId="26C19750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6BD699D9" w14:textId="22D9061B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7ACBFF6A" w14:textId="7F127BE4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0327D9BC" w14:textId="2AD8B72C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6F7DD77" w14:textId="7DF7FDD6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DD1F241" w14:textId="6A4776A9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52A0236F" w14:textId="647C44B2" w:rsidR="00EB3D26" w:rsidRPr="00CD79D1" w:rsidRDefault="00EB3D26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456D5A24" w14:textId="77777777" w:rsidR="00FB5913" w:rsidRPr="00CD79D1" w:rsidRDefault="00FB5913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08303C18" w14:textId="77777777" w:rsidR="00CB16A7" w:rsidRPr="00CD79D1" w:rsidRDefault="00BA662B" w:rsidP="00EB3D26">
      <w:pPr>
        <w:pStyle w:val="a8"/>
        <w:jc w:val="right"/>
        <w:rPr>
          <w:rFonts w:ascii="Times New Roman" w:hAnsi="Times New Roman"/>
        </w:rPr>
      </w:pPr>
      <w:r w:rsidRPr="00CD79D1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14:paraId="02EAC79F" w14:textId="77777777" w:rsidR="00705BBA" w:rsidRPr="00CD79D1" w:rsidRDefault="00CB16A7" w:rsidP="00EB3D26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  <w:r w:rsidRPr="00CD79D1">
        <w:rPr>
          <w:rFonts w:ascii="Times New Roman" w:hAnsi="Times New Roman"/>
          <w:bCs/>
          <w:sz w:val="24"/>
          <w:szCs w:val="24"/>
        </w:rPr>
        <w:t>к Положению о I республиканском конкурсе</w:t>
      </w:r>
    </w:p>
    <w:p w14:paraId="5FFF092A" w14:textId="75E23A7D" w:rsidR="00E31594" w:rsidRPr="00CD79D1" w:rsidRDefault="00CB16A7" w:rsidP="00EB3D26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  <w:r w:rsidRPr="00CD79D1">
        <w:rPr>
          <w:rFonts w:ascii="Times New Roman" w:hAnsi="Times New Roman"/>
          <w:bCs/>
          <w:sz w:val="24"/>
          <w:szCs w:val="24"/>
        </w:rPr>
        <w:t>«Педагогический вернисаж»</w:t>
      </w:r>
    </w:p>
    <w:p w14:paraId="560F6C92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14:paraId="28C4EE7D" w14:textId="77777777" w:rsidR="00E31594" w:rsidRPr="00CD79D1" w:rsidRDefault="00E31594" w:rsidP="006E78B5">
      <w:pPr>
        <w:pStyle w:val="a9"/>
        <w:tabs>
          <w:tab w:val="clear" w:pos="4536"/>
          <w:tab w:val="clear" w:pos="9072"/>
          <w:tab w:val="left" w:pos="4820"/>
        </w:tabs>
        <w:jc w:val="center"/>
        <w:rPr>
          <w:rFonts w:ascii="Times New Roman" w:hAnsi="Times New Roman"/>
          <w:bCs/>
          <w:szCs w:val="24"/>
        </w:rPr>
      </w:pPr>
      <w:r w:rsidRPr="00CD79D1">
        <w:rPr>
          <w:rFonts w:ascii="Times New Roman" w:hAnsi="Times New Roman"/>
          <w:bCs/>
          <w:szCs w:val="24"/>
        </w:rPr>
        <w:t>Согласие на обработку персональных данных</w:t>
      </w:r>
    </w:p>
    <w:p w14:paraId="25FDF5E6" w14:textId="77777777" w:rsidR="00E31594" w:rsidRPr="00CD79D1" w:rsidRDefault="00E31594" w:rsidP="00F52541">
      <w:pPr>
        <w:pStyle w:val="a9"/>
        <w:tabs>
          <w:tab w:val="clear" w:pos="4536"/>
          <w:tab w:val="clear" w:pos="9072"/>
          <w:tab w:val="left" w:pos="4820"/>
        </w:tabs>
        <w:jc w:val="both"/>
        <w:rPr>
          <w:rFonts w:ascii="Times New Roman" w:hAnsi="Times New Roman"/>
          <w:bCs/>
          <w:szCs w:val="24"/>
        </w:rPr>
      </w:pPr>
    </w:p>
    <w:p w14:paraId="1ACF2CC8" w14:textId="77777777" w:rsidR="00E31594" w:rsidRPr="00CD79D1" w:rsidRDefault="00E31594" w:rsidP="00F52541">
      <w:pPr>
        <w:pStyle w:val="a9"/>
        <w:tabs>
          <w:tab w:val="clear" w:pos="4536"/>
          <w:tab w:val="clear" w:pos="9072"/>
          <w:tab w:val="left" w:pos="4820"/>
        </w:tabs>
        <w:jc w:val="both"/>
        <w:rPr>
          <w:rFonts w:ascii="Times New Roman" w:hAnsi="Times New Roman"/>
          <w:b w:val="0"/>
          <w:szCs w:val="24"/>
        </w:rPr>
      </w:pPr>
    </w:p>
    <w:p w14:paraId="18F5BF4A" w14:textId="46D39714" w:rsidR="00E31594" w:rsidRPr="00CD79D1" w:rsidRDefault="00E31594" w:rsidP="006E6048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Я, _________________________________________________________________ предоставляю право МДОУ «</w:t>
      </w:r>
      <w:r w:rsidR="00D800A2" w:rsidRPr="00CD79D1">
        <w:rPr>
          <w:rFonts w:ascii="Times New Roman" w:hAnsi="Times New Roman"/>
          <w:sz w:val="24"/>
          <w:szCs w:val="24"/>
        </w:rPr>
        <w:t>Центр развития ребенка - детский сад № 107</w:t>
      </w:r>
      <w:r w:rsidRPr="00CD79D1">
        <w:rPr>
          <w:rFonts w:ascii="Times New Roman" w:hAnsi="Times New Roman"/>
          <w:sz w:val="24"/>
          <w:szCs w:val="24"/>
        </w:rPr>
        <w:t xml:space="preserve">», организатору </w:t>
      </w:r>
      <w:r w:rsidR="0059040A" w:rsidRPr="00CD79D1">
        <w:rPr>
          <w:rFonts w:ascii="Times New Roman" w:hAnsi="Times New Roman"/>
          <w:sz w:val="24"/>
          <w:szCs w:val="24"/>
        </w:rPr>
        <w:t>республиканского</w:t>
      </w:r>
      <w:r w:rsidRPr="00CD79D1">
        <w:rPr>
          <w:rFonts w:ascii="Times New Roman" w:hAnsi="Times New Roman"/>
          <w:sz w:val="24"/>
          <w:szCs w:val="24"/>
        </w:rPr>
        <w:t xml:space="preserve"> </w:t>
      </w:r>
      <w:r w:rsidR="00C35428" w:rsidRPr="00CD79D1">
        <w:rPr>
          <w:rFonts w:ascii="Times New Roman" w:hAnsi="Times New Roman"/>
          <w:sz w:val="24"/>
          <w:szCs w:val="24"/>
        </w:rPr>
        <w:t>к</w:t>
      </w:r>
      <w:r w:rsidRPr="00CD79D1">
        <w:rPr>
          <w:rFonts w:ascii="Times New Roman" w:hAnsi="Times New Roman"/>
          <w:sz w:val="24"/>
          <w:szCs w:val="24"/>
        </w:rPr>
        <w:t>онкурса «Педагогический вернисаж</w:t>
      </w:r>
      <w:r w:rsidR="00BA662B" w:rsidRPr="00CD79D1">
        <w:rPr>
          <w:rFonts w:ascii="Times New Roman" w:hAnsi="Times New Roman"/>
          <w:sz w:val="24"/>
          <w:szCs w:val="24"/>
        </w:rPr>
        <w:t>»</w:t>
      </w:r>
      <w:r w:rsidRPr="00CD79D1">
        <w:rPr>
          <w:rFonts w:ascii="Times New Roman" w:hAnsi="Times New Roman"/>
          <w:sz w:val="24"/>
          <w:szCs w:val="24"/>
        </w:rPr>
        <w:t>, осуществлять все операции с моими персональными данными, включая сбор, систематизацию, накопление, хранение, использование, внесения в электронную базу данных, списки и другие формы отчетности.</w:t>
      </w:r>
    </w:p>
    <w:p w14:paraId="26B82A10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23279CA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576E2EB" w14:textId="77777777" w:rsidR="00E31594" w:rsidRPr="00CD79D1" w:rsidRDefault="00E31594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CEC357B" w14:textId="45A3AF21" w:rsidR="00E31594" w:rsidRPr="00CD79D1" w:rsidRDefault="0059040A" w:rsidP="00F525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Дата ________________</w:t>
      </w:r>
      <w:r w:rsidRPr="00CD79D1">
        <w:rPr>
          <w:rFonts w:ascii="Times New Roman" w:hAnsi="Times New Roman"/>
          <w:sz w:val="24"/>
          <w:szCs w:val="24"/>
        </w:rPr>
        <w:tab/>
      </w:r>
      <w:r w:rsidRPr="00CD79D1">
        <w:rPr>
          <w:rFonts w:ascii="Times New Roman" w:hAnsi="Times New Roman"/>
          <w:sz w:val="24"/>
          <w:szCs w:val="24"/>
        </w:rPr>
        <w:tab/>
      </w:r>
      <w:r w:rsidRPr="00CD79D1">
        <w:rPr>
          <w:rFonts w:ascii="Times New Roman" w:hAnsi="Times New Roman"/>
          <w:sz w:val="24"/>
          <w:szCs w:val="24"/>
        </w:rPr>
        <w:tab/>
      </w:r>
      <w:r w:rsidRPr="00CD79D1">
        <w:rPr>
          <w:rFonts w:ascii="Times New Roman" w:hAnsi="Times New Roman"/>
          <w:sz w:val="24"/>
          <w:szCs w:val="24"/>
        </w:rPr>
        <w:tab/>
      </w:r>
      <w:r w:rsidRPr="00CD79D1">
        <w:rPr>
          <w:rFonts w:ascii="Times New Roman" w:hAnsi="Times New Roman"/>
          <w:sz w:val="24"/>
          <w:szCs w:val="24"/>
        </w:rPr>
        <w:tab/>
      </w:r>
      <w:r w:rsidRPr="00CD79D1">
        <w:rPr>
          <w:rFonts w:ascii="Times New Roman" w:hAnsi="Times New Roman"/>
          <w:sz w:val="24"/>
          <w:szCs w:val="24"/>
        </w:rPr>
        <w:tab/>
        <w:t xml:space="preserve">      </w:t>
      </w:r>
      <w:r w:rsidR="00E31594" w:rsidRPr="00CD79D1">
        <w:rPr>
          <w:rFonts w:ascii="Times New Roman" w:hAnsi="Times New Roman"/>
          <w:sz w:val="24"/>
          <w:szCs w:val="24"/>
        </w:rPr>
        <w:t>Подпись _____________</w:t>
      </w:r>
    </w:p>
    <w:p w14:paraId="2CCC6D93" w14:textId="77777777" w:rsidR="00E31594" w:rsidRPr="00CD79D1" w:rsidRDefault="00E31594" w:rsidP="00F52541">
      <w:pPr>
        <w:pStyle w:val="a9"/>
        <w:tabs>
          <w:tab w:val="clear" w:pos="4536"/>
          <w:tab w:val="clear" w:pos="9072"/>
          <w:tab w:val="left" w:pos="4820"/>
        </w:tabs>
        <w:jc w:val="both"/>
        <w:rPr>
          <w:rFonts w:ascii="Times New Roman" w:hAnsi="Times New Roman"/>
          <w:b w:val="0"/>
          <w:szCs w:val="24"/>
        </w:rPr>
      </w:pPr>
    </w:p>
    <w:p w14:paraId="39947B97" w14:textId="77777777" w:rsidR="00E31594" w:rsidRPr="00CD79D1" w:rsidRDefault="00E31594" w:rsidP="00F52541">
      <w:pPr>
        <w:pStyle w:val="a9"/>
        <w:tabs>
          <w:tab w:val="clear" w:pos="4536"/>
          <w:tab w:val="clear" w:pos="9072"/>
          <w:tab w:val="left" w:pos="4820"/>
        </w:tabs>
        <w:jc w:val="both"/>
        <w:rPr>
          <w:rFonts w:ascii="Times New Roman" w:hAnsi="Times New Roman"/>
          <w:b w:val="0"/>
          <w:szCs w:val="24"/>
        </w:rPr>
      </w:pPr>
    </w:p>
    <w:p w14:paraId="10562BDF" w14:textId="77777777" w:rsidR="00E31594" w:rsidRPr="00CD79D1" w:rsidRDefault="00E31594" w:rsidP="00F52541">
      <w:pPr>
        <w:pStyle w:val="a9"/>
        <w:tabs>
          <w:tab w:val="clear" w:pos="4536"/>
          <w:tab w:val="clear" w:pos="9072"/>
          <w:tab w:val="left" w:pos="4820"/>
        </w:tabs>
        <w:jc w:val="both"/>
        <w:rPr>
          <w:rFonts w:ascii="Times New Roman" w:hAnsi="Times New Roman"/>
          <w:b w:val="0"/>
          <w:szCs w:val="24"/>
        </w:rPr>
      </w:pPr>
    </w:p>
    <w:p w14:paraId="54DDBF96" w14:textId="3425C3E4" w:rsidR="00E31594" w:rsidRPr="00CD79D1" w:rsidRDefault="00E31594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8E363" w14:textId="46981379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FDFDF" w14:textId="6EAC62D3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58194F" w14:textId="5CCFD1D3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17B99" w14:textId="52DF5E4B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1488C" w14:textId="23B912E1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60A6C" w14:textId="7E9A8C0D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BBF1E" w14:textId="19DFA70F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8B707" w14:textId="33325372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81654" w14:textId="2D3D6D28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16CCD" w14:textId="6E07C312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37822" w14:textId="5DB48E16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BC4BF" w14:textId="2877BCAA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D812E" w14:textId="13A176C3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5E165" w14:textId="5DB4AF44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499CB" w14:textId="667CF5A2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82F7A" w14:textId="00723D2E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1C9BB" w14:textId="0EC4D15F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0DE90" w14:textId="498704DE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28839" w14:textId="36C0C8CD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42F00" w14:textId="78EBD442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AF033" w14:textId="121D90B3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4D109" w14:textId="52140DFA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90323" w14:textId="65AA5551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7EB14" w14:textId="29223243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EFF92" w14:textId="2ECF459A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DFC4F" w14:textId="0DB55AF6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F574D" w14:textId="2774E6D6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86C9F" w14:textId="05FBDCAE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DB0F7" w14:textId="018ABE97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E4594" w14:textId="18800461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4B25E" w14:textId="3AAB6B4F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CABC3" w14:textId="5B864802" w:rsidR="00CB16A7" w:rsidRPr="00CD79D1" w:rsidRDefault="00CB16A7" w:rsidP="00F52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AEF16A" w14:textId="77777777" w:rsidR="00705BBA" w:rsidRPr="00CD79D1" w:rsidRDefault="00705BBA" w:rsidP="00705BBA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CD79D1">
        <w:rPr>
          <w:rStyle w:val="a6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 3</w:t>
      </w:r>
    </w:p>
    <w:p w14:paraId="43C3850A" w14:textId="77777777" w:rsidR="00705BBA" w:rsidRPr="00CD79D1" w:rsidRDefault="00705BBA" w:rsidP="00705BBA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CD79D1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к Положению о I республиканском конкурсе </w:t>
      </w:r>
    </w:p>
    <w:p w14:paraId="7B034C91" w14:textId="2D698296" w:rsidR="00CB16A7" w:rsidRPr="00CD79D1" w:rsidRDefault="00705BBA" w:rsidP="00705BBA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CD79D1">
        <w:rPr>
          <w:rStyle w:val="a6"/>
          <w:rFonts w:ascii="Times New Roman" w:hAnsi="Times New Roman"/>
          <w:b w:val="0"/>
          <w:bCs w:val="0"/>
          <w:sz w:val="24"/>
          <w:szCs w:val="24"/>
        </w:rPr>
        <w:t>«Педагогический вернисаж»</w:t>
      </w:r>
    </w:p>
    <w:p w14:paraId="5AC3C42B" w14:textId="77777777" w:rsidR="00705BBA" w:rsidRPr="00CD79D1" w:rsidRDefault="00705BBA" w:rsidP="00CB16A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14:paraId="489D5D79" w14:textId="3ED3B496" w:rsidR="00CB16A7" w:rsidRPr="00CD79D1" w:rsidRDefault="00CB16A7" w:rsidP="00CB16A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CD79D1">
        <w:rPr>
          <w:rStyle w:val="a6"/>
          <w:rFonts w:ascii="Times New Roman" w:hAnsi="Times New Roman"/>
          <w:sz w:val="24"/>
          <w:szCs w:val="24"/>
        </w:rPr>
        <w:t>ЛИСТ ОЦЕНКИ</w:t>
      </w:r>
    </w:p>
    <w:p w14:paraId="219826C9" w14:textId="77777777" w:rsidR="00CB16A7" w:rsidRPr="00CD79D1" w:rsidRDefault="00CB16A7" w:rsidP="00CB1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b/>
          <w:bCs/>
          <w:sz w:val="24"/>
          <w:szCs w:val="24"/>
        </w:rPr>
        <w:t xml:space="preserve">конкурсной работы </w:t>
      </w:r>
    </w:p>
    <w:p w14:paraId="65F31C10" w14:textId="58776356" w:rsidR="00CB16A7" w:rsidRPr="00CD79D1" w:rsidRDefault="00CB16A7" w:rsidP="00CB1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87671" w14:textId="0D5CC359" w:rsidR="00CB16A7" w:rsidRPr="00CD79D1" w:rsidRDefault="00CB16A7" w:rsidP="00CB1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ФИО автора:</w:t>
      </w:r>
      <w:r w:rsidR="00705BBA" w:rsidRPr="00CD79D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14:paraId="6186D321" w14:textId="5E8AA0E9" w:rsidR="00705BBA" w:rsidRPr="00CD79D1" w:rsidRDefault="00705BBA" w:rsidP="00CB1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Наименование образовательной организации: ______________________________________</w:t>
      </w:r>
    </w:p>
    <w:p w14:paraId="2034A4B8" w14:textId="690E37FD" w:rsidR="00CB16A7" w:rsidRPr="00CD79D1" w:rsidRDefault="00CB16A7" w:rsidP="00CB1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 xml:space="preserve">Номинация: </w:t>
      </w:r>
      <w:r w:rsidR="00705BBA" w:rsidRPr="00CD79D1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E9FEE41" w14:textId="76139A2A" w:rsidR="00CB16A7" w:rsidRPr="00CD79D1" w:rsidRDefault="00CB16A7" w:rsidP="00CB16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 xml:space="preserve">Название работы: </w:t>
      </w:r>
      <w:r w:rsidR="00705BBA" w:rsidRPr="00CD79D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7883EB0F" w14:textId="77777777" w:rsidR="00CB16A7" w:rsidRPr="00CD79D1" w:rsidRDefault="00CB16A7" w:rsidP="00CB1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2025"/>
      </w:tblGrid>
      <w:tr w:rsidR="00CB16A7" w:rsidRPr="00CD79D1" w14:paraId="248E5D96" w14:textId="77777777" w:rsidTr="00705BBA">
        <w:trPr>
          <w:trHeight w:val="211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DE537" w14:textId="37BE244D" w:rsidR="00CB16A7" w:rsidRPr="00CD79D1" w:rsidRDefault="00CB16A7" w:rsidP="0070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Критерии оценки: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F31BD" w14:textId="77777777" w:rsidR="00CB16A7" w:rsidRPr="00CD79D1" w:rsidRDefault="00CB16A7" w:rsidP="0082351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D79D1">
              <w:rPr>
                <w:rStyle w:val="a6"/>
                <w:rFonts w:ascii="Times New Roman" w:hAnsi="Times New Roman"/>
                <w:sz w:val="24"/>
                <w:szCs w:val="24"/>
              </w:rPr>
              <w:t>Баллы</w:t>
            </w:r>
          </w:p>
          <w:p w14:paraId="79F419CA" w14:textId="77777777" w:rsidR="00CB16A7" w:rsidRPr="00CD79D1" w:rsidRDefault="00CB16A7" w:rsidP="0082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Style w:val="a6"/>
                <w:rFonts w:ascii="Times New Roman" w:hAnsi="Times New Roman"/>
                <w:sz w:val="24"/>
                <w:szCs w:val="24"/>
              </w:rPr>
              <w:t>(от 1 до 5) </w:t>
            </w:r>
          </w:p>
        </w:tc>
      </w:tr>
      <w:tr w:rsidR="00CB16A7" w:rsidRPr="00CD79D1" w14:paraId="678F2287" w14:textId="77777777" w:rsidTr="00705BBA">
        <w:trPr>
          <w:trHeight w:val="124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8F912" w14:textId="77777777" w:rsidR="00CB16A7" w:rsidRPr="00CD79D1" w:rsidRDefault="00CB16A7" w:rsidP="00823511">
            <w:pPr>
              <w:tabs>
                <w:tab w:val="left" w:pos="900"/>
              </w:tabs>
              <w:spacing w:after="0" w:line="240" w:lineRule="auto"/>
              <w:ind w:left="79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7D625" w14:textId="77777777" w:rsidR="00CB16A7" w:rsidRPr="00CD79D1" w:rsidRDefault="00CB16A7" w:rsidP="0082351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16A7" w:rsidRPr="00CD79D1" w14:paraId="02E60A0F" w14:textId="77777777" w:rsidTr="00705BBA">
        <w:trPr>
          <w:trHeight w:val="94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C941E" w14:textId="77777777" w:rsidR="00CB16A7" w:rsidRPr="00CD79D1" w:rsidRDefault="00CB16A7" w:rsidP="00823511">
            <w:pPr>
              <w:spacing w:after="0" w:line="240" w:lineRule="auto"/>
              <w:ind w:left="79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соответствие требованиям п.4 Положения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B4580" w14:textId="77777777" w:rsidR="00CB16A7" w:rsidRPr="00CD79D1" w:rsidRDefault="00CB16A7" w:rsidP="0082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A7" w:rsidRPr="00CD79D1" w14:paraId="7E5CDFEF" w14:textId="77777777" w:rsidTr="00705BBA">
        <w:trPr>
          <w:trHeight w:val="143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C8AA9" w14:textId="77777777" w:rsidR="00CB16A7" w:rsidRPr="00CD79D1" w:rsidRDefault="00CB16A7" w:rsidP="00823511">
            <w:pPr>
              <w:spacing w:after="0" w:line="240" w:lineRule="auto"/>
              <w:ind w:left="79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04B7E" w14:textId="77777777" w:rsidR="00CB16A7" w:rsidRPr="00CD79D1" w:rsidRDefault="00CB16A7" w:rsidP="0082351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16A7" w:rsidRPr="00CD79D1" w14:paraId="47160039" w14:textId="77777777" w:rsidTr="00705BBA">
        <w:trPr>
          <w:trHeight w:val="143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7D8BF" w14:textId="77777777" w:rsidR="00CB16A7" w:rsidRPr="00CD79D1" w:rsidRDefault="00CB16A7" w:rsidP="00823511">
            <w:pPr>
              <w:spacing w:after="0" w:line="240" w:lineRule="auto"/>
              <w:ind w:left="79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креативность, оригинальность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2FA37" w14:textId="77777777" w:rsidR="00CB16A7" w:rsidRPr="00CD79D1" w:rsidRDefault="00CB16A7" w:rsidP="0082351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CB16A7" w:rsidRPr="00CD79D1" w14:paraId="427E8954" w14:textId="77777777" w:rsidTr="00705BBA">
        <w:trPr>
          <w:trHeight w:val="61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684B" w14:textId="77777777" w:rsidR="00CB16A7" w:rsidRPr="00CD79D1" w:rsidRDefault="00CB16A7" w:rsidP="00823511">
            <w:pPr>
              <w:spacing w:after="0" w:line="240" w:lineRule="auto"/>
              <w:ind w:left="79" w:right="17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эстетичный вид и оформление работы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4DA11" w14:textId="77777777" w:rsidR="00CB16A7" w:rsidRPr="00CD79D1" w:rsidRDefault="00CB16A7" w:rsidP="0082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A7" w:rsidRPr="00CD79D1" w14:paraId="7E47EBEF" w14:textId="77777777" w:rsidTr="00705BBA">
        <w:trPr>
          <w:trHeight w:val="141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73C7A" w14:textId="77777777" w:rsidR="00CB16A7" w:rsidRPr="00CD79D1" w:rsidRDefault="00CB16A7" w:rsidP="00823511">
            <w:pPr>
              <w:tabs>
                <w:tab w:val="left" w:pos="1260"/>
              </w:tabs>
              <w:spacing w:after="0" w:line="240" w:lineRule="auto"/>
              <w:ind w:left="79"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D1">
              <w:rPr>
                <w:rFonts w:ascii="Times New Roman" w:hAnsi="Times New Roman"/>
                <w:sz w:val="24"/>
                <w:szCs w:val="24"/>
              </w:rPr>
              <w:t>качество выполнения и сложность работы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7C973" w14:textId="77777777" w:rsidR="00CB16A7" w:rsidRPr="00CD79D1" w:rsidRDefault="00CB16A7" w:rsidP="00823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A7" w:rsidRPr="00CD79D1" w14:paraId="73E6E23B" w14:textId="77777777" w:rsidTr="00705BBA">
        <w:trPr>
          <w:trHeight w:val="78"/>
          <w:tblCellSpacing w:w="0" w:type="dxa"/>
          <w:jc w:val="center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321A4" w14:textId="77777777" w:rsidR="00CB16A7" w:rsidRPr="00CD79D1" w:rsidRDefault="00CB16A7" w:rsidP="00823511">
            <w:pPr>
              <w:tabs>
                <w:tab w:val="left" w:pos="900"/>
              </w:tabs>
              <w:spacing w:after="0" w:line="240" w:lineRule="auto"/>
              <w:ind w:left="79" w:right="172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D79D1">
              <w:rPr>
                <w:rStyle w:val="a6"/>
                <w:rFonts w:ascii="Times New Roman" w:hAnsi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E671F" w14:textId="77777777" w:rsidR="00CB16A7" w:rsidRPr="00CD79D1" w:rsidRDefault="00CB16A7" w:rsidP="0082351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B81E6B1" w14:textId="77777777" w:rsidR="00CB16A7" w:rsidRPr="00CD79D1" w:rsidRDefault="00CB16A7" w:rsidP="00CB1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7C1ED8" w14:textId="77777777" w:rsidR="00CB16A7" w:rsidRPr="00CD79D1" w:rsidRDefault="00CB16A7" w:rsidP="00CB16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79D1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Дополнительно:</w:t>
      </w:r>
    </w:p>
    <w:p w14:paraId="51B818C3" w14:textId="14835F17" w:rsidR="00CB16A7" w:rsidRPr="00CD79D1" w:rsidRDefault="00CB16A7" w:rsidP="00CB16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9D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AD7F2" w14:textId="77777777" w:rsidR="00CB16A7" w:rsidRPr="00CD79D1" w:rsidRDefault="00CB16A7" w:rsidP="00CB16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2B76E" w14:textId="557DEE05" w:rsidR="00705BBA" w:rsidRPr="00CD79D1" w:rsidRDefault="00705BBA" w:rsidP="00705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9D1">
        <w:rPr>
          <w:rFonts w:ascii="Times New Roman" w:hAnsi="Times New Roman"/>
          <w:sz w:val="24"/>
          <w:szCs w:val="24"/>
        </w:rPr>
        <w:t>_____________________________/_________________________________/_______/ 20___г.</w:t>
      </w:r>
    </w:p>
    <w:p w14:paraId="49854B58" w14:textId="05BB0808" w:rsidR="00CB16A7" w:rsidRPr="00CD79D1" w:rsidRDefault="00FB5913" w:rsidP="00FB59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D79D1">
        <w:rPr>
          <w:rFonts w:ascii="Times New Roman" w:hAnsi="Times New Roman"/>
          <w:sz w:val="20"/>
          <w:szCs w:val="20"/>
        </w:rPr>
        <w:t xml:space="preserve">   </w:t>
      </w:r>
      <w:r w:rsidR="00705BBA" w:rsidRPr="00CD79D1">
        <w:rPr>
          <w:rFonts w:ascii="Times New Roman" w:hAnsi="Times New Roman"/>
          <w:sz w:val="20"/>
          <w:szCs w:val="20"/>
        </w:rPr>
        <w:t>Подпись эксперта</w:t>
      </w:r>
      <w:r w:rsidRPr="00CD79D1">
        <w:rPr>
          <w:rFonts w:ascii="Times New Roman" w:hAnsi="Times New Roman"/>
          <w:sz w:val="20"/>
          <w:szCs w:val="20"/>
        </w:rPr>
        <w:tab/>
      </w:r>
      <w:r w:rsidRPr="00CD79D1">
        <w:rPr>
          <w:rFonts w:ascii="Times New Roman" w:hAnsi="Times New Roman"/>
          <w:sz w:val="20"/>
          <w:szCs w:val="20"/>
        </w:rPr>
        <w:tab/>
      </w:r>
      <w:r w:rsidRPr="00CD79D1">
        <w:rPr>
          <w:rFonts w:ascii="Times New Roman" w:hAnsi="Times New Roman"/>
          <w:sz w:val="20"/>
          <w:szCs w:val="20"/>
        </w:rPr>
        <w:tab/>
        <w:t xml:space="preserve">   </w:t>
      </w:r>
      <w:r w:rsidR="00705BBA" w:rsidRPr="00CD79D1">
        <w:rPr>
          <w:rFonts w:ascii="Times New Roman" w:hAnsi="Times New Roman"/>
          <w:sz w:val="20"/>
          <w:szCs w:val="20"/>
        </w:rPr>
        <w:t>Расшифровка подписи</w:t>
      </w:r>
      <w:r w:rsidRPr="00CD79D1">
        <w:rPr>
          <w:rFonts w:ascii="Times New Roman" w:hAnsi="Times New Roman"/>
          <w:sz w:val="20"/>
          <w:szCs w:val="20"/>
        </w:rPr>
        <w:tab/>
      </w:r>
      <w:r w:rsidRPr="00CD79D1">
        <w:rPr>
          <w:rFonts w:ascii="Times New Roman" w:hAnsi="Times New Roman"/>
          <w:sz w:val="20"/>
          <w:szCs w:val="20"/>
        </w:rPr>
        <w:tab/>
      </w:r>
      <w:r w:rsidRPr="00CD79D1">
        <w:rPr>
          <w:rFonts w:ascii="Times New Roman" w:hAnsi="Times New Roman"/>
          <w:sz w:val="20"/>
          <w:szCs w:val="20"/>
        </w:rPr>
        <w:tab/>
      </w:r>
      <w:r w:rsidR="00705BBA" w:rsidRPr="00CD79D1">
        <w:rPr>
          <w:rFonts w:ascii="Times New Roman" w:hAnsi="Times New Roman"/>
          <w:sz w:val="20"/>
          <w:szCs w:val="20"/>
        </w:rPr>
        <w:t>Дата экспертизы</w:t>
      </w:r>
    </w:p>
    <w:sectPr w:rsidR="00CB16A7" w:rsidRPr="00CD79D1" w:rsidSect="0047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DE9"/>
    <w:multiLevelType w:val="hybridMultilevel"/>
    <w:tmpl w:val="E8BE4DCE"/>
    <w:lvl w:ilvl="0" w:tplc="53043B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A003B"/>
    <w:multiLevelType w:val="multilevel"/>
    <w:tmpl w:val="918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F20CB"/>
    <w:multiLevelType w:val="hybridMultilevel"/>
    <w:tmpl w:val="C61E00A6"/>
    <w:lvl w:ilvl="0" w:tplc="53043B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22B"/>
    <w:multiLevelType w:val="multilevel"/>
    <w:tmpl w:val="2D28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7A45B1"/>
    <w:multiLevelType w:val="hybridMultilevel"/>
    <w:tmpl w:val="707A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0B34"/>
    <w:multiLevelType w:val="multilevel"/>
    <w:tmpl w:val="F59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0D52E2"/>
    <w:multiLevelType w:val="multilevel"/>
    <w:tmpl w:val="2D28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3C35EE"/>
    <w:multiLevelType w:val="multilevel"/>
    <w:tmpl w:val="52B2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47C7D"/>
    <w:multiLevelType w:val="hybridMultilevel"/>
    <w:tmpl w:val="20C0DDE4"/>
    <w:lvl w:ilvl="0" w:tplc="53043B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04291"/>
    <w:multiLevelType w:val="multilevel"/>
    <w:tmpl w:val="DAEE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094237"/>
    <w:multiLevelType w:val="hybridMultilevel"/>
    <w:tmpl w:val="F57E6F14"/>
    <w:lvl w:ilvl="0" w:tplc="53043B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A04E6"/>
    <w:multiLevelType w:val="multilevel"/>
    <w:tmpl w:val="5ACE0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BB24D0"/>
    <w:multiLevelType w:val="hybridMultilevel"/>
    <w:tmpl w:val="2826AE02"/>
    <w:lvl w:ilvl="0" w:tplc="53043B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957CA"/>
    <w:multiLevelType w:val="multilevel"/>
    <w:tmpl w:val="4F443B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7FB05BAB"/>
    <w:multiLevelType w:val="multilevel"/>
    <w:tmpl w:val="E4901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2"/>
    <w:rsid w:val="00024B87"/>
    <w:rsid w:val="00063A8E"/>
    <w:rsid w:val="00070620"/>
    <w:rsid w:val="000853A6"/>
    <w:rsid w:val="000A0DCA"/>
    <w:rsid w:val="000A22B8"/>
    <w:rsid w:val="000E0351"/>
    <w:rsid w:val="000F152D"/>
    <w:rsid w:val="000F72BF"/>
    <w:rsid w:val="00121466"/>
    <w:rsid w:val="001224E4"/>
    <w:rsid w:val="00140DA6"/>
    <w:rsid w:val="0015566C"/>
    <w:rsid w:val="001959F7"/>
    <w:rsid w:val="001B053F"/>
    <w:rsid w:val="001B12C9"/>
    <w:rsid w:val="001B4B49"/>
    <w:rsid w:val="001D19D3"/>
    <w:rsid w:val="00201334"/>
    <w:rsid w:val="00206C8E"/>
    <w:rsid w:val="00261263"/>
    <w:rsid w:val="002729CF"/>
    <w:rsid w:val="00272D3D"/>
    <w:rsid w:val="002A1E8C"/>
    <w:rsid w:val="002C6A8E"/>
    <w:rsid w:val="002D6085"/>
    <w:rsid w:val="002E1AF3"/>
    <w:rsid w:val="00303D0E"/>
    <w:rsid w:val="003215A7"/>
    <w:rsid w:val="00330887"/>
    <w:rsid w:val="00342CD9"/>
    <w:rsid w:val="00343A9B"/>
    <w:rsid w:val="00362A2B"/>
    <w:rsid w:val="003C3503"/>
    <w:rsid w:val="003F507C"/>
    <w:rsid w:val="004042F5"/>
    <w:rsid w:val="00413DD0"/>
    <w:rsid w:val="0042237F"/>
    <w:rsid w:val="004503C7"/>
    <w:rsid w:val="004545FC"/>
    <w:rsid w:val="00474F2C"/>
    <w:rsid w:val="00477F5B"/>
    <w:rsid w:val="004E21CE"/>
    <w:rsid w:val="004E6049"/>
    <w:rsid w:val="004F6FED"/>
    <w:rsid w:val="00525A82"/>
    <w:rsid w:val="005267D2"/>
    <w:rsid w:val="005855C0"/>
    <w:rsid w:val="0059040A"/>
    <w:rsid w:val="005A122D"/>
    <w:rsid w:val="005A3422"/>
    <w:rsid w:val="005E0001"/>
    <w:rsid w:val="006264DF"/>
    <w:rsid w:val="0063407E"/>
    <w:rsid w:val="006809CB"/>
    <w:rsid w:val="006A7F48"/>
    <w:rsid w:val="006D243C"/>
    <w:rsid w:val="006E6048"/>
    <w:rsid w:val="006E7526"/>
    <w:rsid w:val="006E78B5"/>
    <w:rsid w:val="00705BBA"/>
    <w:rsid w:val="00735E8E"/>
    <w:rsid w:val="00763D2F"/>
    <w:rsid w:val="007708AE"/>
    <w:rsid w:val="007D5D84"/>
    <w:rsid w:val="007F2CC5"/>
    <w:rsid w:val="008014B9"/>
    <w:rsid w:val="00826203"/>
    <w:rsid w:val="00851F70"/>
    <w:rsid w:val="00864AEF"/>
    <w:rsid w:val="0086695F"/>
    <w:rsid w:val="008816CD"/>
    <w:rsid w:val="008A7425"/>
    <w:rsid w:val="008C4017"/>
    <w:rsid w:val="008D4142"/>
    <w:rsid w:val="008E2340"/>
    <w:rsid w:val="008F3DFC"/>
    <w:rsid w:val="00906F2D"/>
    <w:rsid w:val="00913518"/>
    <w:rsid w:val="00925A6E"/>
    <w:rsid w:val="009704CA"/>
    <w:rsid w:val="009A37E8"/>
    <w:rsid w:val="009C5227"/>
    <w:rsid w:val="009D64EF"/>
    <w:rsid w:val="00AB13B7"/>
    <w:rsid w:val="00AD5E41"/>
    <w:rsid w:val="00AD7C64"/>
    <w:rsid w:val="00AF6C8A"/>
    <w:rsid w:val="00B11E98"/>
    <w:rsid w:val="00B17913"/>
    <w:rsid w:val="00B22D8F"/>
    <w:rsid w:val="00B25538"/>
    <w:rsid w:val="00B47AE6"/>
    <w:rsid w:val="00B6074F"/>
    <w:rsid w:val="00B65A0D"/>
    <w:rsid w:val="00B714F1"/>
    <w:rsid w:val="00B81B0F"/>
    <w:rsid w:val="00B8626C"/>
    <w:rsid w:val="00BA662B"/>
    <w:rsid w:val="00BE617A"/>
    <w:rsid w:val="00C35428"/>
    <w:rsid w:val="00C433A7"/>
    <w:rsid w:val="00C76C12"/>
    <w:rsid w:val="00C935AE"/>
    <w:rsid w:val="00CB16A7"/>
    <w:rsid w:val="00CD79D1"/>
    <w:rsid w:val="00D109D2"/>
    <w:rsid w:val="00D140DB"/>
    <w:rsid w:val="00D17C50"/>
    <w:rsid w:val="00D36E29"/>
    <w:rsid w:val="00D40667"/>
    <w:rsid w:val="00D716E4"/>
    <w:rsid w:val="00D800A2"/>
    <w:rsid w:val="00D810D2"/>
    <w:rsid w:val="00D85AED"/>
    <w:rsid w:val="00DF4E57"/>
    <w:rsid w:val="00E31594"/>
    <w:rsid w:val="00E34BB4"/>
    <w:rsid w:val="00E52BFF"/>
    <w:rsid w:val="00EB0B8B"/>
    <w:rsid w:val="00EB3D26"/>
    <w:rsid w:val="00EC0E0A"/>
    <w:rsid w:val="00EC41AE"/>
    <w:rsid w:val="00EE5229"/>
    <w:rsid w:val="00F005B9"/>
    <w:rsid w:val="00F203E3"/>
    <w:rsid w:val="00F447F5"/>
    <w:rsid w:val="00F52541"/>
    <w:rsid w:val="00F8417C"/>
    <w:rsid w:val="00F91D9E"/>
    <w:rsid w:val="00FB5913"/>
    <w:rsid w:val="00FE19BF"/>
    <w:rsid w:val="00FE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DFB7"/>
  <w15:docId w15:val="{B72D1A68-DAD7-4E41-B943-E31882B0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0D2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rsid w:val="00D810D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862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B8626C"/>
    <w:rPr>
      <w:b/>
      <w:bCs/>
    </w:rPr>
  </w:style>
  <w:style w:type="character" w:styleId="a7">
    <w:name w:val="Emphasis"/>
    <w:basedOn w:val="a0"/>
    <w:uiPriority w:val="20"/>
    <w:qFormat/>
    <w:rsid w:val="00B8626C"/>
    <w:rPr>
      <w:i/>
      <w:iCs/>
    </w:rPr>
  </w:style>
  <w:style w:type="paragraph" w:styleId="a8">
    <w:name w:val="No Spacing"/>
    <w:uiPriority w:val="99"/>
    <w:qFormat/>
    <w:rsid w:val="00E31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E3159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4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E31594"/>
    <w:rPr>
      <w:rFonts w:ascii="Arial" w:eastAsia="Times New Roman" w:hAnsi="Arial" w:cs="Times New Roman"/>
      <w:b/>
      <w:sz w:val="24"/>
      <w:szCs w:val="20"/>
      <w:lang w:eastAsia="zh-CN"/>
    </w:rPr>
  </w:style>
  <w:style w:type="table" w:styleId="ab">
    <w:name w:val="Table Grid"/>
    <w:basedOn w:val="a1"/>
    <w:uiPriority w:val="59"/>
    <w:rsid w:val="00D1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52D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6E78B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6C8E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809CB"/>
    <w:rPr>
      <w:color w:val="605E5C"/>
      <w:shd w:val="clear" w:color="auto" w:fill="E1DFDD"/>
    </w:rPr>
  </w:style>
  <w:style w:type="paragraph" w:customStyle="1" w:styleId="1">
    <w:name w:val="Знак Знак Знак1 Знак"/>
    <w:basedOn w:val="a"/>
    <w:rsid w:val="00CB16A7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107@mail.ru" TargetMode="External"/><Relationship Id="rId5" Type="http://schemas.openxmlformats.org/officeDocument/2006/relationships/hyperlink" Target="https://vk.com/public211677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19</cp:revision>
  <cp:lastPrinted>2022-03-17T11:43:00Z</cp:lastPrinted>
  <dcterms:created xsi:type="dcterms:W3CDTF">2022-03-14T05:22:00Z</dcterms:created>
  <dcterms:modified xsi:type="dcterms:W3CDTF">2022-03-17T14:50:00Z</dcterms:modified>
</cp:coreProperties>
</file>