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EB" w:rsidRPr="00255A12" w:rsidRDefault="00F634EB" w:rsidP="00F634EB">
      <w:pPr>
        <w:pStyle w:val="western"/>
        <w:shd w:val="clear" w:color="auto" w:fill="FFFFFF"/>
        <w:spacing w:before="0" w:beforeAutospacing="0" w:after="0" w:afterAutospacing="0"/>
        <w:ind w:right="-86"/>
        <w:jc w:val="center"/>
        <w:rPr>
          <w:b/>
          <w:sz w:val="32"/>
          <w:szCs w:val="32"/>
        </w:rPr>
      </w:pPr>
      <w:r w:rsidRPr="00255A12">
        <w:rPr>
          <w:b/>
          <w:sz w:val="32"/>
          <w:szCs w:val="32"/>
        </w:rPr>
        <w:t xml:space="preserve">Диалог языков и культур в этнокультурном образовательном </w:t>
      </w:r>
      <w:r w:rsidR="006F0A7E">
        <w:rPr>
          <w:b/>
          <w:sz w:val="32"/>
          <w:szCs w:val="32"/>
        </w:rPr>
        <w:t>пространстве Республики Карелия</w:t>
      </w:r>
    </w:p>
    <w:p w:rsidR="006F0A7E" w:rsidRDefault="006F0A7E" w:rsidP="006F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A7E" w:rsidRPr="008376A0" w:rsidRDefault="006F0A7E" w:rsidP="00BA3189">
      <w:pPr>
        <w:autoSpaceDE w:val="0"/>
        <w:autoSpaceDN w:val="0"/>
        <w:adjustRightInd w:val="0"/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219">
        <w:rPr>
          <w:rFonts w:ascii="Times New Roman" w:hAnsi="Times New Roman" w:cs="Times New Roman"/>
          <w:sz w:val="28"/>
          <w:szCs w:val="28"/>
        </w:rPr>
        <w:t>Диалог культур в современном образовательном процессе  актуализируется введением новых образовательных стандартов, в основе которых лежит системно-</w:t>
      </w:r>
      <w:proofErr w:type="spellStart"/>
      <w:r w:rsidRPr="007D221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D2219">
        <w:rPr>
          <w:rFonts w:ascii="Times New Roman" w:hAnsi="Times New Roman" w:cs="Times New Roman"/>
          <w:sz w:val="28"/>
          <w:szCs w:val="28"/>
        </w:rPr>
        <w:t xml:space="preserve"> подход, предполагающий в </w:t>
      </w:r>
      <w:proofErr w:type="spellStart"/>
      <w:r w:rsidRPr="007D221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D2219">
        <w:rPr>
          <w:rFonts w:ascii="Times New Roman" w:hAnsi="Times New Roman" w:cs="Times New Roman"/>
          <w:sz w:val="28"/>
          <w:szCs w:val="28"/>
        </w:rPr>
        <w:t xml:space="preserve">. воспитание личности на основе толерантности и уважения многонационального, поликультурного состава российского общества. </w:t>
      </w:r>
    </w:p>
    <w:p w:rsidR="006F0A7E" w:rsidRPr="00917D97" w:rsidRDefault="006F0A7E" w:rsidP="00BA3189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ичностные результаты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образовательных программ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поколения предполагают формирование у них 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мировоззрения,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ованного на диалоге культур.</w:t>
      </w:r>
    </w:p>
    <w:p w:rsidR="006F0A7E" w:rsidRDefault="006F0A7E" w:rsidP="00BA3189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методике преподавания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родных и иностранных 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 культур интерпретируется с позиции </w:t>
      </w:r>
      <w:r w:rsidRPr="006F0A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диалоговой концепции культуры</w:t>
      </w:r>
      <w:r w:rsidRPr="006F0A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F0A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М.М. Бахтина и В.С. </w:t>
      </w:r>
      <w:proofErr w:type="spellStart"/>
      <w:r w:rsidRPr="006F0A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Библера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как </w:t>
      </w:r>
      <w:r w:rsidRPr="006F0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процесс формирования у обучающихся  </w:t>
      </w:r>
      <w:proofErr w:type="spellStart"/>
      <w:r w:rsidRPr="006F0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культуроведческой</w:t>
      </w:r>
      <w:proofErr w:type="spellEnd"/>
      <w:r w:rsidRPr="006F0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0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обеспечивающей определенный уровень владения национально-культурными компонентами языка, речевым этикетом и невербальными средствами для коммуникации, а также социокультурной компетенции, позволяющей вести диалог с представителями иной культуры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F0A7E" w:rsidRPr="00917D97" w:rsidRDefault="006F0A7E" w:rsidP="00BA3189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</w:t>
      </w:r>
      <w:proofErr w:type="gramEnd"/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осваивае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>т культурные ценности родной 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наиболее полно 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раскрывается в диалоге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языков народов России и иностранных языков. </w:t>
      </w:r>
      <w:r w:rsidRPr="006F0A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Только</w:t>
      </w:r>
      <w:r w:rsidRPr="006F0A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F0A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диалоге культур возможно осознание и принятие общечеловеческих ценностей, а также понимание национально-культурной специфики того или иного народа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A7E" w:rsidRPr="00917D97" w:rsidRDefault="006F0A7E" w:rsidP="00BA3189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этнокультурного образования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Карелия охватывает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русс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языку как государственному и как родному, 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родным языкам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карельскому, вепсскому, финскому),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иностранным языкам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финскому языку как второму иностранному)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этих случаях основу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диалог культур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A7E" w:rsidRPr="00917D97" w:rsidRDefault="006F0A7E" w:rsidP="00BA3189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Внедрение диалога культур как метода преподавания родных и иностранных языков в школах республики обеспечивается в </w:t>
      </w:r>
      <w:proofErr w:type="spellStart"/>
      <w:r w:rsidRPr="006F0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Pr="006F0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следующими факторами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0A7E" w:rsidRDefault="006F0A7E" w:rsidP="00BA3189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профессионал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ьно-педагогической подготовкой 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будущих учителей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карельского, вепсского, финского языка, нацеленной на формирование у них профессиональных 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компетенций, необходимых для внедрения диалога культур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учебно-воспитательный процесс;</w:t>
      </w:r>
    </w:p>
    <w:p w:rsidR="006F0A7E" w:rsidRPr="00917D97" w:rsidRDefault="006F0A7E" w:rsidP="00BA3189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системой мероприятий по повышению квалификации учителей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карельского, вепсского и финского языка (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курсов повышения квалификации, научно-практических конференций, методических семинаров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конкурсов профессионального мастерства и др.)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0A7E" w:rsidRPr="00917D97" w:rsidRDefault="006F0A7E" w:rsidP="00BA3189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учебно-методическим обеспечением процесса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карельскому, вепсскому и финскому языкам (разработкой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культуроориентированных</w:t>
      </w:r>
      <w:proofErr w:type="spellEnd"/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и учебно-методических пособий и т.д.).</w:t>
      </w:r>
    </w:p>
    <w:p w:rsidR="006F0A7E" w:rsidRDefault="006F0A7E" w:rsidP="00BA3189">
      <w:pPr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1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соответствующих направлениях ведется Институтом языка и литературы Карельского научного центра Российской академии наук, Петрозаводским государственным университетом, Петрозаводским педагогическим колледжем, Карельским институтом развития образования, Ресурсным языковым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карелов, вепсов и финнов Республики Карелия, издательством «Периодика» и др.</w:t>
      </w:r>
    </w:p>
    <w:p w:rsidR="00E10045" w:rsidRDefault="00E10045" w:rsidP="00E1004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89" w:rsidRDefault="00BA3189" w:rsidP="00E1004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F46076" w:rsidRPr="00F46076" w:rsidRDefault="00F46076" w:rsidP="00F46076">
      <w:pPr>
        <w:pStyle w:val="a3"/>
        <w:numPr>
          <w:ilvl w:val="0"/>
          <w:numId w:val="1"/>
        </w:numPr>
        <w:spacing w:after="0" w:line="405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0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076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И.М., ГЕЗАЛОВ</w:t>
      </w:r>
      <w:r w:rsidRPr="00F4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07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Диалог культур и культура диалога: концептуальные основы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ФИЛОСОФИИ. – 2014. - № 12. - </w:t>
      </w:r>
      <w:proofErr w:type="gramStart"/>
      <w:r w:rsidRPr="00F460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6076">
        <w:rPr>
          <w:rFonts w:ascii="Times New Roman" w:eastAsia="Times New Roman" w:hAnsi="Times New Roman" w:cs="Times New Roman"/>
          <w:sz w:val="28"/>
          <w:szCs w:val="28"/>
          <w:lang w:eastAsia="ru-RU"/>
        </w:rPr>
        <w:t>.24-35)</w:t>
      </w:r>
      <w:r w:rsidRPr="00F460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4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FA4E0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http://filos-club.ru/autor/melikov/dialog-kultur/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045" w:rsidRDefault="00E10045" w:rsidP="00E10045">
      <w:pPr>
        <w:pStyle w:val="a3"/>
        <w:numPr>
          <w:ilvl w:val="0"/>
          <w:numId w:val="1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КУЛЬТУР В КОНТЕКСТЕ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материалов Всероссийской научно-практической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Режим доступа: </w:t>
      </w:r>
      <w:hyperlink r:id="rId7" w:history="1">
        <w:r w:rsidRPr="00FA4E0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https://www.elibrary.ru/item.asp?id=41701548</w:t>
        </w:r>
      </w:hyperlink>
    </w:p>
    <w:p w:rsidR="00E10045" w:rsidRDefault="00E10045" w:rsidP="00E10045">
      <w:pPr>
        <w:pStyle w:val="a3"/>
        <w:numPr>
          <w:ilvl w:val="0"/>
          <w:numId w:val="1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Софонова В.В. </w:t>
      </w:r>
      <w:r w:rsidRPr="00E1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СОИЗУЧЕНИЕ ЯЗЫКОВ И КУЛЬТУР</w:t>
      </w:r>
      <w:r w:rsidRPr="00E1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ЗЕРКАЛЕ МИРОВЫХ ТЕНДЕНЦИЙ РАЗВИТИЯ</w:t>
      </w:r>
      <w:r w:rsidRPr="00E1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ЯЗЫКОВОГО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Режим доступа: </w:t>
      </w:r>
      <w:hyperlink r:id="rId8" w:history="1">
        <w:r w:rsidRPr="00FA4E0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https://cyberleninka.ru/article/n/soizuchenie-yazykov-i-kultur-v-zerkale-mirovyh-tendentsiy-razvitiya-sovremennogo-yazykovogo-obrazovaniya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189" w:rsidRDefault="00BA3189" w:rsidP="00BA3189">
      <w:pPr>
        <w:pStyle w:val="a3"/>
        <w:numPr>
          <w:ilvl w:val="0"/>
          <w:numId w:val="1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Орлова Г.А. Филатова А.П. ДИАЛОГ КУЛЬТУР В ОБРАЗОВАНИИ.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Режим доступа: </w:t>
      </w:r>
      <w:hyperlink r:id="rId9" w:history="1">
        <w:r w:rsidRPr="00FA4E0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https://cyberleninka.ru/article/n/dialog-kultur-v-obrazovanii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189" w:rsidRDefault="00BA3189" w:rsidP="00BA3189">
      <w:pPr>
        <w:pStyle w:val="a3"/>
        <w:numPr>
          <w:ilvl w:val="0"/>
          <w:numId w:val="1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Аристова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Ж.М. Школа диалога культур: Достижения и перспективы. – Режим доступа: </w:t>
      </w:r>
      <w:hyperlink r:id="rId10" w:history="1">
        <w:r w:rsidRPr="00FA4E0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https://cyberleninka.ru/article/n/shkola-dialoga-kultur-dostizheniya-i-perspektivy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189" w:rsidRPr="005834DC" w:rsidRDefault="00BA3189" w:rsidP="00BA3189">
      <w:pPr>
        <w:pStyle w:val="a3"/>
        <w:numPr>
          <w:ilvl w:val="0"/>
          <w:numId w:val="1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34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Ветчинова</w:t>
      </w:r>
      <w:proofErr w:type="spellEnd"/>
      <w:r w:rsidRPr="0058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</w:t>
      </w:r>
      <w:r w:rsidRPr="005834DC">
        <w:rPr>
          <w:rFonts w:ascii="Times New Roman" w:hAnsi="Times New Roman" w:cs="Times New Roman"/>
          <w:bCs/>
          <w:sz w:val="28"/>
          <w:szCs w:val="28"/>
        </w:rPr>
        <w:t>ОСНОВНЫЕ ТЕОРИИ И КОНЦЕПЦИИ</w:t>
      </w:r>
      <w:r w:rsidRPr="005834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4DC">
        <w:rPr>
          <w:rFonts w:ascii="Times New Roman" w:hAnsi="Times New Roman" w:cs="Times New Roman"/>
          <w:bCs/>
          <w:sz w:val="28"/>
          <w:szCs w:val="28"/>
        </w:rPr>
        <w:t>СОИЗУЧЕНИЯ ЯЗЫКА И КУЛЬТУРЫ</w:t>
      </w:r>
      <w:r w:rsidRPr="005834DC">
        <w:rPr>
          <w:rFonts w:ascii="Times New Roman" w:hAnsi="Times New Roman" w:cs="Times New Roman"/>
          <w:bCs/>
          <w:sz w:val="28"/>
          <w:szCs w:val="28"/>
        </w:rPr>
        <w:t xml:space="preserve">. – Режим доступа: </w:t>
      </w:r>
      <w:hyperlink r:id="rId11" w:history="1">
        <w:r w:rsidRPr="005834D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https://cyberleninka.ru/article/n/osnovnye-teorii-i-kontseptsii-soizucheniya-yazyka-i-kultury</w:t>
        </w:r>
      </w:hyperlink>
    </w:p>
    <w:p w:rsidR="00E10045" w:rsidRPr="00BA3189" w:rsidRDefault="00E10045" w:rsidP="00BA3189">
      <w:pPr>
        <w:pStyle w:val="a3"/>
        <w:numPr>
          <w:ilvl w:val="0"/>
          <w:numId w:val="1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 языков и культур в современном мире: Материалы Второй Международной заочной научно-практической конференции. – Электросталь: Новый гуманитарный институт, 2012. </w:t>
      </w:r>
      <w:r w:rsidRPr="00BA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Режим доступа: </w:t>
      </w:r>
      <w:hyperlink r:id="rId12" w:history="1">
        <w:r w:rsidRPr="00BA318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http://noungi.ru/wp-content/uploads/2018/07/teachers-2012.pdf</w:t>
        </w:r>
      </w:hyperlink>
      <w:r w:rsidRPr="00BA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A7E" w:rsidRPr="00E10045" w:rsidRDefault="00FA50E1" w:rsidP="00E10045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  <w:bookmarkStart w:id="0" w:name="_GoBack"/>
      <w:bookmarkEnd w:id="0"/>
    </w:p>
    <w:sectPr w:rsidR="006F0A7E" w:rsidRPr="00E10045" w:rsidSect="00F63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0EFD"/>
    <w:multiLevelType w:val="hybridMultilevel"/>
    <w:tmpl w:val="8898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075D2"/>
    <w:multiLevelType w:val="hybridMultilevel"/>
    <w:tmpl w:val="8898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44AF4"/>
    <w:multiLevelType w:val="hybridMultilevel"/>
    <w:tmpl w:val="8898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EB"/>
    <w:rsid w:val="005748DB"/>
    <w:rsid w:val="005834DC"/>
    <w:rsid w:val="006F0A7E"/>
    <w:rsid w:val="00BA3189"/>
    <w:rsid w:val="00E10045"/>
    <w:rsid w:val="00F46076"/>
    <w:rsid w:val="00F634EB"/>
    <w:rsid w:val="00FA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0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6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text">
    <w:name w:val="bigtext"/>
    <w:basedOn w:val="a"/>
    <w:rsid w:val="00E1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00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00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headline-text">
    <w:name w:val="entry-headline-text"/>
    <w:basedOn w:val="a0"/>
    <w:rsid w:val="00F46076"/>
  </w:style>
  <w:style w:type="character" w:customStyle="1" w:styleId="30">
    <w:name w:val="Заголовок 3 Знак"/>
    <w:basedOn w:val="a0"/>
    <w:link w:val="3"/>
    <w:uiPriority w:val="9"/>
    <w:semiHidden/>
    <w:rsid w:val="00F460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F4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60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0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6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text">
    <w:name w:val="bigtext"/>
    <w:basedOn w:val="a"/>
    <w:rsid w:val="00E1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00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00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headline-text">
    <w:name w:val="entry-headline-text"/>
    <w:basedOn w:val="a0"/>
    <w:rsid w:val="00F46076"/>
  </w:style>
  <w:style w:type="character" w:customStyle="1" w:styleId="30">
    <w:name w:val="Заголовок 3 Знак"/>
    <w:basedOn w:val="a0"/>
    <w:link w:val="3"/>
    <w:uiPriority w:val="9"/>
    <w:semiHidden/>
    <w:rsid w:val="00F460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F4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6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soizuchenie-yazykov-i-kultur-v-zerkale-mirovyh-tendentsiy-razvitiya-sovremennogo-yazykovogo-obrazovaniy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item.asp?id=41701548" TargetMode="External"/><Relationship Id="rId12" Type="http://schemas.openxmlformats.org/officeDocument/2006/relationships/hyperlink" Target="http://noungi.ru/wp-content/uploads/2018/07/teachers-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-club.ru/autor/melikov/dialog-kultur/" TargetMode="External"/><Relationship Id="rId11" Type="http://schemas.openxmlformats.org/officeDocument/2006/relationships/hyperlink" Target="https://cyberleninka.ru/article/n/osnovnye-teorii-i-kontseptsii-soizucheniya-yazyka-i-kultu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article/n/shkola-dialoga-kultur-dostizheniya-i-perspektiv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dialog-kultur-v-obrazovan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dcterms:created xsi:type="dcterms:W3CDTF">2020-12-04T18:09:00Z</dcterms:created>
  <dcterms:modified xsi:type="dcterms:W3CDTF">2020-12-04T18:42:00Z</dcterms:modified>
</cp:coreProperties>
</file>